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41"/>
        <w:widowControl w:val="false"/>
        <w:suppressAutoHyphens w:val="true"/>
        <w:overflowPunct w:val="false"/>
        <w:bidi w:val="0"/>
        <w:spacing w:lineRule="auto" w:line="276" w:before="0" w:after="0"/>
        <w:ind w:left="0" w:right="0" w:hanging="0"/>
        <w:jc w:val="center"/>
        <w:rPr/>
      </w:pPr>
      <w:bookmarkStart w:id="0" w:name="__DdeLink__172_1177210009"/>
      <w:bookmarkEnd w:id="0"/>
      <w:r>
        <w:rPr>
          <w:rFonts w:ascii="Times New Roman" w:hAnsi="Times New Roman"/>
          <w:sz w:val="28"/>
        </w:rPr>
        <w:t>Информация</w:t>
      </w:r>
    </w:p>
    <w:p>
      <w:pPr>
        <w:pStyle w:val="Style41"/>
        <w:widowControl w:val="false"/>
        <w:suppressAutoHyphens w:val="true"/>
        <w:overflowPunct w:val="false"/>
        <w:bidi w:val="0"/>
        <w:spacing w:lineRule="auto" w:line="276" w:before="0" w:after="0"/>
        <w:ind w:left="0" w:right="0" w:hanging="0"/>
        <w:jc w:val="center"/>
        <w:rPr>
          <w:rFonts w:ascii="Times New Roman" w:hAnsi="Times New Roman" w:eastAsia="Source Han Sans CN Regular" w:cs="Lohit Devanagari"/>
          <w:color w:val="auto"/>
          <w:kern w:val="2"/>
          <w:sz w:val="28"/>
          <w:szCs w:val="24"/>
          <w:lang w:val="ru-RU" w:eastAsia="ru-RU" w:bidi="ru-RU"/>
        </w:rPr>
      </w:pPr>
      <w:r>
        <w:rPr>
          <w:rFonts w:eastAsia="Source Han Sans CN Regular" w:cs="Lohit Devanagari" w:ascii="Times New Roman" w:hAnsi="Times New Roman"/>
          <w:color w:val="auto"/>
          <w:kern w:val="2"/>
          <w:sz w:val="28"/>
          <w:szCs w:val="24"/>
          <w:lang w:val="ru-RU" w:eastAsia="ru-RU" w:bidi="ru-RU"/>
        </w:rPr>
        <w:t>о результатах проведенной внеплановой проверки</w:t>
      </w:r>
    </w:p>
    <w:p>
      <w:pPr>
        <w:pStyle w:val="Style41"/>
        <w:widowControl/>
        <w:shd w:val="clear" w:fill="FFFFFF"/>
        <w:suppressAutoHyphens w:val="true"/>
        <w:overflowPunct w:val="false"/>
        <w:bidi w:val="0"/>
        <w:spacing w:lineRule="auto" w:line="276" w:before="0" w:after="0"/>
        <w:ind w:left="0" w:right="0" w:hanging="0"/>
        <w:jc w:val="center"/>
        <w:rPr>
          <w:rFonts w:ascii="Times New Roman" w:hAnsi="Times New Roman" w:eastAsia="Source Han Sans CN Regular" w:cs="Lohit Devanaga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kern w:val="2"/>
          <w:sz w:val="28"/>
          <w:szCs w:val="24"/>
          <w:highlight w:val="white"/>
          <w:u w:val="none"/>
          <w:em w:val="none"/>
          <w:lang w:val="ru-RU" w:eastAsia="ru-RU" w:bidi="ru-RU"/>
        </w:rPr>
      </w:pPr>
      <w:r>
        <w:rPr>
          <w:rStyle w:val="Style32"/>
          <w:rFonts w:eastAsia="Source Han Sans CN Regular" w:cs="Lohit Devanagari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kern w:val="2"/>
          <w:sz w:val="28"/>
          <w:szCs w:val="24"/>
          <w:highlight w:val="white"/>
          <w:u w:val="none"/>
          <w:em w:val="none"/>
          <w:lang w:val="ru-RU" w:eastAsia="ru-RU" w:bidi="ru-RU"/>
        </w:rPr>
        <w:t>Основной производственной площадки АО «</w:t>
      </w:r>
      <w:r>
        <w:rPr>
          <w:rStyle w:val="Style32"/>
          <w:rFonts w:eastAsia="Source Han Sans CN Regular" w:cs="Lohit Devanagari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kern w:val="2"/>
          <w:sz w:val="28"/>
          <w:szCs w:val="24"/>
          <w:highlight w:val="white"/>
          <w:u w:val="none"/>
          <w:em w:val="none"/>
          <w:lang w:val="ru-RU" w:eastAsia="ru-RU" w:bidi="ru-RU"/>
        </w:rPr>
        <w:t>Йошкар — Олинск</w:t>
      </w:r>
      <w:r>
        <w:rPr>
          <w:rStyle w:val="Style32"/>
          <w:rFonts w:eastAsia="Source Han Sans CN Regular" w:cs="Lohit Devanagari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kern w:val="2"/>
          <w:sz w:val="28"/>
          <w:szCs w:val="24"/>
          <w:highlight w:val="white"/>
          <w:u w:val="none"/>
          <w:em w:val="none"/>
          <w:lang w:val="ru-RU" w:eastAsia="ru-RU" w:bidi="ru-RU"/>
        </w:rPr>
        <w:t>ая</w:t>
      </w:r>
      <w:r>
        <w:rPr>
          <w:rStyle w:val="Style32"/>
          <w:rFonts w:eastAsia="Source Han Sans CN Regular" w:cs="Lohit Devanagari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kern w:val="2"/>
          <w:sz w:val="28"/>
          <w:szCs w:val="24"/>
          <w:highlight w:val="white"/>
          <w:u w:val="none"/>
          <w:em w:val="none"/>
          <w:lang w:val="ru-RU" w:eastAsia="ru-RU" w:bidi="ru-RU"/>
        </w:rPr>
        <w:t xml:space="preserve"> ТЭЦ-</w:t>
      </w:r>
      <w:r>
        <w:rPr>
          <w:rStyle w:val="Style32"/>
          <w:rFonts w:eastAsia="Source Han Sans CN Regular" w:cs="Lohit Devanagari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kern w:val="2"/>
          <w:sz w:val="28"/>
          <w:szCs w:val="24"/>
          <w:highlight w:val="white"/>
          <w:u w:val="none"/>
          <w:em w:val="none"/>
          <w:lang w:val="ru-RU" w:eastAsia="ru-RU" w:bidi="ru-RU"/>
        </w:rPr>
        <w:t>1»</w:t>
      </w:r>
      <w:r>
        <w:rPr>
          <w:rStyle w:val="Style32"/>
          <w:rFonts w:eastAsia="Source Han Sans CN Regular" w:cs="Lohit Devanagari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kern w:val="2"/>
          <w:sz w:val="28"/>
          <w:szCs w:val="24"/>
          <w:highlight w:val="white"/>
          <w:u w:val="none"/>
          <w:em w:val="none"/>
          <w:lang w:val="ru-RU" w:eastAsia="ru-RU" w:bidi="ru-RU"/>
        </w:rPr>
        <w:t>.</w:t>
      </w:r>
    </w:p>
    <w:p>
      <w:pPr>
        <w:pStyle w:val="Style41"/>
        <w:bidi w:val="0"/>
        <w:spacing w:lineRule="auto" w:line="276"/>
        <w:ind w:left="0" w:right="0" w:hanging="0"/>
        <w:jc w:val="center"/>
        <w:rPr/>
      </w:pPr>
      <w:r>
        <w:rPr/>
      </w:r>
      <w:bookmarkStart w:id="1" w:name="__DdeLink__96_1892084569"/>
      <w:bookmarkStart w:id="2" w:name="__DdeLink__96_1892084569"/>
      <w:bookmarkEnd w:id="2"/>
    </w:p>
    <w:p>
      <w:pPr>
        <w:pStyle w:val="Style41"/>
        <w:widowControl/>
        <w:shd w:val="clear" w:fill="FFFFFF"/>
        <w:suppressAutoHyphens w:val="true"/>
        <w:bidi w:val="0"/>
        <w:spacing w:lineRule="auto" w:line="276" w:before="0" w:after="0"/>
        <w:ind w:left="0" w:right="0" w:firstLine="567"/>
        <w:jc w:val="both"/>
        <w:rPr/>
      </w:pPr>
      <w:r>
        <w:rPr>
          <w:rStyle w:val="Style32"/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>На основании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 xml:space="preserve"> Распоряжения Управления Федеральной службы войск национальной гвардии Российской Федерации по Республике Марий Эл от 12.05.2026 г. № 56р </w:t>
      </w:r>
      <w:bookmarkStart w:id="3" w:name="__DdeLink__2416_126555834"/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 xml:space="preserve">проведена внеплановая выездная проверка объекта топливно-энергетического комплекса – 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>Основн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>ая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 xml:space="preserve"> производственн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>ая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 xml:space="preserve"> площадк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>а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 xml:space="preserve"> АО «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>Йошкар — Олинск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>ая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 xml:space="preserve"> ТЭЦ-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>1»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>.</w:t>
      </w:r>
    </w:p>
    <w:p>
      <w:pPr>
        <w:pStyle w:val="Normal"/>
        <w:widowControl/>
        <w:tabs>
          <w:tab w:val="clear" w:pos="306"/>
          <w:tab w:val="left" w:pos="736" w:leader="none"/>
        </w:tabs>
        <w:suppressAutoHyphens w:val="true"/>
        <w:overflowPunct w:val="false"/>
        <w:bidi w:val="0"/>
        <w:spacing w:lineRule="auto" w:line="276" w:before="0" w:after="0"/>
        <w:ind w:left="0" w:right="0" w:firstLine="454"/>
        <w:jc w:val="both"/>
        <w:rPr/>
      </w:pP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>По итогам проведенной проверки было установлено, что выявленные ранее нарушения требован</w:t>
      </w:r>
      <w:r>
        <w:rPr>
          <w:rStyle w:val="Style32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>ий</w:t>
      </w:r>
      <w:r>
        <w:rPr>
          <w:rStyle w:val="Style32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w w:val="100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 xml:space="preserve"> Федерального закона от 21.07.2011г. № 256-ФЗ «О безопасности объектов топливно-энергетического комплекса» устранены в полном объеме</w:t>
      </w:r>
      <w:r>
        <w:rPr>
          <w:rStyle w:val="Style32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>.</w:t>
      </w:r>
    </w:p>
    <w:p>
      <w:pPr>
        <w:pStyle w:val="Style41"/>
        <w:widowControl/>
        <w:shd w:val="clear" w:fill="FFFFFF"/>
        <w:tabs>
          <w:tab w:val="clear" w:pos="306"/>
          <w:tab w:val="left" w:pos="7230" w:leader="none"/>
        </w:tabs>
        <w:suppressAutoHyphens w:val="true"/>
        <w:bidi w:val="0"/>
        <w:spacing w:lineRule="auto" w:line="276" w:before="0" w:after="0"/>
        <w:ind w:left="0" w:right="0" w:firstLine="567"/>
        <w:jc w:val="both"/>
        <w:rPr/>
      </w:pPr>
      <w:bookmarkEnd w:id="3"/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>В соответствии с Инструкцией по работе с системой информационного обеспечения централизованного учета оружия, контроля за соблюдением законодательства Российской Федерации в области оборота оружия, частной детективной (сыскной) и охранной деятельности Федеральной службы войск национальной гвардии Российской Федерации, утвержденной приказом Росгвардии от 29 декабря 2021 года № 488, информация о проведенной внеплановой проверке внесена в СЦУО Росгвардии.</w:t>
      </w:r>
    </w:p>
    <w:p>
      <w:pPr>
        <w:pStyle w:val="Style41"/>
        <w:widowControl/>
        <w:shd w:val="clear" w:fill="FFFFFF"/>
        <w:tabs>
          <w:tab w:val="clear" w:pos="306"/>
          <w:tab w:val="left" w:pos="7230" w:leader="none"/>
        </w:tabs>
        <w:suppressAutoHyphens w:val="true"/>
        <w:bidi w:val="0"/>
        <w:spacing w:lineRule="auto" w:line="276" w:before="0" w:after="0"/>
        <w:ind w:left="0" w:right="0" w:firstLine="567"/>
        <w:jc w:val="both"/>
        <w:rPr>
          <w:rFonts w:ascii="PT Astra Serif" w:hAnsi="PT Astra Serif"/>
          <w:sz w:val="28"/>
          <w:szCs w:val="28"/>
          <w:u w:val="none"/>
        </w:rPr>
      </w:pPr>
      <w:r>
        <w:rPr>
          <w:sz w:val="28"/>
          <w:szCs w:val="28"/>
          <w:u w:val="none"/>
        </w:rPr>
      </w:r>
    </w:p>
    <w:p>
      <w:pPr>
        <w:pStyle w:val="Style41"/>
        <w:widowControl/>
        <w:shd w:val="clear" w:fill="FFFFFF"/>
        <w:suppressAutoHyphens w:val="true"/>
        <w:bidi w:val="0"/>
        <w:spacing w:lineRule="auto" w:line="276" w:before="0" w:after="0"/>
        <w:ind w:left="0" w:right="0" w:firstLine="567"/>
        <w:jc w:val="both"/>
        <w:rPr>
          <w:u w:val="none"/>
        </w:rPr>
      </w:pPr>
      <w:r>
        <w:rPr>
          <w:u w:val="none"/>
        </w:rPr>
      </w:r>
    </w:p>
    <w:p>
      <w:pPr>
        <w:pStyle w:val="Style41"/>
        <w:bidi w:val="0"/>
        <w:spacing w:lineRule="auto" w:line="276"/>
        <w:ind w:left="0" w:right="0" w:hanging="0"/>
        <w:rPr/>
      </w:pPr>
      <w:r>
        <w:rPr>
          <w:b/>
          <w:bCs/>
        </w:rPr>
        <w:t>ОГК Управления Росгвардии по Республике Марий Эл</w:t>
      </w:r>
    </w:p>
    <w:sectPr>
      <w:headerReference w:type="default" r:id="rId2"/>
      <w:footerReference w:type="default" r:id="rId3"/>
      <w:type w:val="nextPage"/>
      <w:pgSz w:w="11906" w:h="16838"/>
      <w:pgMar w:left="1134" w:right="567" w:header="567" w:top="1134" w:footer="567" w:bottom="1134" w:gutter="0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55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52"/>
      <w:bidi w:val="0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settings.xml><?xml version="1.0" encoding="utf-8"?>
<w:settings xmlns:w="http://schemas.openxmlformats.org/wordprocessingml/2006/main">
  <w:zoom w:percent="110"/>
  <w:defaultTabStop w:val="306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33"/>
    <w:next w:val="Style41"/>
    <w:qFormat/>
    <w:pPr>
      <w:spacing w:before="0" w:after="0"/>
    </w:pPr>
    <w:rPr/>
  </w:style>
  <w:style w:type="paragraph" w:styleId="2">
    <w:name w:val="Heading 2"/>
    <w:basedOn w:val="Style33"/>
    <w:next w:val="Style34"/>
    <w:qFormat/>
    <w:pPr>
      <w:spacing w:before="0" w:after="0"/>
    </w:pPr>
    <w:rPr/>
  </w:style>
  <w:style w:type="paragraph" w:styleId="3">
    <w:name w:val="Heading 3"/>
    <w:basedOn w:val="Style33"/>
    <w:next w:val="Style34"/>
    <w:qFormat/>
    <w:pPr>
      <w:spacing w:before="0" w:after="0"/>
    </w:pPr>
    <w:rPr/>
  </w:style>
  <w:style w:type="paragraph" w:styleId="4">
    <w:name w:val="Heading 4"/>
    <w:basedOn w:val="Style33"/>
    <w:next w:val="Style34"/>
    <w:qFormat/>
    <w:pPr>
      <w:spacing w:before="0" w:after="0"/>
    </w:pPr>
    <w:rPr/>
  </w:style>
  <w:style w:type="paragraph" w:styleId="5">
    <w:name w:val="Heading 5"/>
    <w:basedOn w:val="Style33"/>
    <w:next w:val="Style34"/>
    <w:qFormat/>
    <w:pPr>
      <w:spacing w:before="0" w:after="0"/>
    </w:pPr>
    <w:rPr/>
  </w:style>
  <w:style w:type="paragraph" w:styleId="6">
    <w:name w:val="Heading 6"/>
    <w:basedOn w:val="Style33"/>
    <w:next w:val="Style34"/>
    <w:qFormat/>
    <w:pPr/>
    <w:rPr/>
  </w:style>
  <w:style w:type="paragraph" w:styleId="7">
    <w:name w:val="Heading 7"/>
    <w:basedOn w:val="Style33"/>
    <w:next w:val="Style34"/>
    <w:qFormat/>
    <w:pPr>
      <w:spacing w:before="0" w:after="0"/>
    </w:pPr>
    <w:rPr/>
  </w:style>
  <w:style w:type="paragraph" w:styleId="8">
    <w:name w:val="Heading 8"/>
    <w:basedOn w:val="Style33"/>
    <w:next w:val="Style34"/>
    <w:qFormat/>
    <w:pPr>
      <w:spacing w:before="0" w:after="0"/>
    </w:pPr>
    <w:rPr/>
  </w:style>
  <w:style w:type="paragraph" w:styleId="9">
    <w:name w:val="Heading 9"/>
    <w:basedOn w:val="Style33"/>
    <w:next w:val="Style34"/>
    <w:qFormat/>
    <w:p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 списка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/>
  </w:style>
  <w:style w:type="character" w:styleId="Style8">
    <w:name w:val="Привязка сноски"/>
    <w:rPr>
      <w:vertAlign w:val="superscript"/>
    </w:rPr>
  </w:style>
  <w:style w:type="character" w:styleId="Style9">
    <w:name w:val="Номер страницы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Style12">
    <w:name w:val="Интернет-ссылка"/>
    <w:rPr>
      <w:color w:val="000080"/>
      <w:u w:val="single"/>
      <w:lang w:val="zxx" w:eastAsia="zxx" w:bidi="zxx"/>
    </w:rPr>
  </w:style>
  <w:style w:type="character" w:styleId="Style13">
    <w:name w:val="Посещённая гиперссылка"/>
    <w:rPr>
      <w:color w:val="800000"/>
      <w:u w:val="single"/>
      <w:lang w:val="zxx" w:eastAsia="zxx" w:bidi="zxx"/>
    </w:rPr>
  </w:style>
  <w:style w:type="character" w:styleId="Style14">
    <w:name w:val="Заполнитель"/>
    <w:qFormat/>
    <w:rPr>
      <w:smallCaps/>
      <w:color w:val="008080"/>
      <w:u w:val="dotted"/>
    </w:rPr>
  </w:style>
  <w:style w:type="character" w:styleId="Style15">
    <w:name w:val="Ссылка указателя"/>
    <w:qFormat/>
    <w:rPr/>
  </w:style>
  <w:style w:type="character" w:styleId="Style16">
    <w:name w:val="Символ концевой сноски"/>
    <w:qFormat/>
    <w:rPr/>
  </w:style>
  <w:style w:type="character" w:styleId="Style17">
    <w:name w:val="Нумерация строк"/>
    <w:rPr/>
  </w:style>
  <w:style w:type="character" w:styleId="Style18">
    <w:name w:val="Основной элемент указателя"/>
    <w:qFormat/>
    <w:rPr>
      <w:b/>
      <w:bCs/>
    </w:rPr>
  </w:style>
  <w:style w:type="character" w:styleId="Style19">
    <w:name w:val="Привязка концевой сноски"/>
    <w:rPr>
      <w:vertAlign w:val="superscript"/>
    </w:rPr>
  </w:style>
  <w:style w:type="character" w:styleId="Style20">
    <w:name w:val="Фуригана"/>
    <w:qFormat/>
    <w:rPr>
      <w:sz w:val="12"/>
      <w:szCs w:val="12"/>
      <w:u w:val="none"/>
      <w:em w:val="none"/>
    </w:rPr>
  </w:style>
  <w:style w:type="character" w:styleId="Style21">
    <w:name w:val="Вертикальное направление символов"/>
    <w:qFormat/>
    <w:rPr>
      <w:eastAsianLayout w:vert="true"/>
    </w:rPr>
  </w:style>
  <w:style w:type="character" w:styleId="Style22">
    <w:name w:val="Выделение"/>
    <w:qFormat/>
    <w:rPr>
      <w:i/>
      <w:iCs/>
    </w:rPr>
  </w:style>
  <w:style w:type="character" w:styleId="Style23">
    <w:name w:val="Цитата"/>
    <w:qFormat/>
    <w:rPr>
      <w:i/>
      <w:iCs/>
    </w:rPr>
  </w:style>
  <w:style w:type="character" w:styleId="Style24">
    <w:name w:val="Выделение жирным"/>
    <w:qFormat/>
    <w:rPr>
      <w:b/>
      <w:bCs/>
    </w:rPr>
  </w:style>
  <w:style w:type="character" w:styleId="Style25">
    <w:name w:val="Исходный текст"/>
    <w:qFormat/>
    <w:rPr>
      <w:rFonts w:ascii="Liberation Mono" w:hAnsi="Liberation Mono" w:eastAsia="Liberation Mono" w:cs="Liberation Mono"/>
    </w:rPr>
  </w:style>
  <w:style w:type="character" w:styleId="Style26">
    <w:name w:val="Пример"/>
    <w:qFormat/>
    <w:rPr>
      <w:rFonts w:ascii="Liberation Mono" w:hAnsi="Liberation Mono" w:eastAsia="Liberation Mono" w:cs="Liberation Mono"/>
    </w:rPr>
  </w:style>
  <w:style w:type="character" w:styleId="Style27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8">
    <w:name w:val="Переменная"/>
    <w:qFormat/>
    <w:rPr>
      <w:i/>
      <w:iCs/>
    </w:rPr>
  </w:style>
  <w:style w:type="character" w:styleId="Style29">
    <w:name w:val="Определение"/>
    <w:qFormat/>
    <w:rPr/>
  </w:style>
  <w:style w:type="character" w:styleId="Style30">
    <w:name w:val="Непропорциональный текст"/>
    <w:qFormat/>
    <w:rPr>
      <w:rFonts w:ascii="Liberation Mono" w:hAnsi="Liberation Mono" w:eastAsia="Liberation Mono" w:cs="Liberation Mono"/>
    </w:rPr>
  </w:style>
  <w:style w:type="character" w:styleId="Style31">
    <w:name w:val="Знак сноски"/>
    <w:qFormat/>
    <w:rPr>
      <w:vertAlign w:val="superscript"/>
    </w:rPr>
  </w:style>
  <w:style w:type="character" w:styleId="Style32">
    <w:name w:val="Основной шрифт абзаца"/>
    <w:qFormat/>
    <w:rPr/>
  </w:style>
  <w:style w:type="paragraph" w:styleId="Style33">
    <w:name w:val="Заголовок"/>
    <w:basedOn w:val="Normal"/>
    <w:next w:val="Style41"/>
    <w:qFormat/>
    <w:pPr>
      <w:keepNext w:val="false"/>
      <w:spacing w:before="0" w:after="0"/>
      <w:jc w:val="center"/>
    </w:pPr>
    <w:rPr>
      <w:b/>
    </w:rPr>
  </w:style>
  <w:style w:type="paragraph" w:styleId="Style34">
    <w:name w:val="Body Text"/>
    <w:basedOn w:val="Normal"/>
    <w:pPr>
      <w:jc w:val="both"/>
    </w:pPr>
    <w:rPr/>
  </w:style>
  <w:style w:type="paragraph" w:styleId="Style35">
    <w:name w:val="List"/>
    <w:basedOn w:val="Style34"/>
    <w:pPr/>
    <w:rPr>
      <w:rFonts w:cs="Lohit Devanagari"/>
    </w:rPr>
  </w:style>
  <w:style w:type="paragraph" w:styleId="Style36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7">
    <w:name w:val="Указатель"/>
    <w:basedOn w:val="Normal"/>
    <w:qFormat/>
    <w:pPr>
      <w:jc w:val="left"/>
    </w:pPr>
    <w:rPr>
      <w:rFonts w:cs="Lohit Devanagari"/>
    </w:rPr>
  </w:style>
  <w:style w:type="paragraph" w:styleId="Style38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9">
    <w:name w:val="Title"/>
    <w:basedOn w:val="Normal"/>
    <w:next w:val="Style41"/>
    <w:qFormat/>
    <w:pPr>
      <w:spacing w:before="0" w:after="170"/>
    </w:pPr>
    <w:rPr>
      <w:b/>
    </w:rPr>
  </w:style>
  <w:style w:type="paragraph" w:styleId="Style40">
    <w:name w:val="Subtitle"/>
    <w:basedOn w:val="Normal"/>
    <w:next w:val="Style41"/>
    <w:qFormat/>
    <w:pPr>
      <w:spacing w:before="0" w:after="0"/>
      <w:ind w:left="709" w:right="0" w:hanging="0"/>
      <w:jc w:val="both"/>
    </w:pPr>
    <w:rPr>
      <w:b/>
    </w:rPr>
  </w:style>
  <w:style w:type="paragraph" w:styleId="Style41">
    <w:name w:val="Body Text Indent"/>
    <w:basedOn w:val="Normal"/>
    <w:qFormat/>
    <w:pPr>
      <w:ind w:left="0" w:right="0" w:firstLine="709"/>
      <w:jc w:val="both"/>
    </w:pPr>
    <w:rPr/>
  </w:style>
  <w:style w:type="paragraph" w:styleId="Style42">
    <w:name w:val="Обратный отступ"/>
    <w:basedOn w:val="Style34"/>
    <w:qFormat/>
    <w:pPr>
      <w:tabs>
        <w:tab w:val="clear" w:pos="306"/>
        <w:tab w:val="left" w:pos="0" w:leader="none"/>
      </w:tabs>
      <w:ind w:left="0" w:right="0" w:hanging="0"/>
    </w:pPr>
    <w:rPr/>
  </w:style>
  <w:style w:type="paragraph" w:styleId="Style43">
    <w:name w:val="Salutation"/>
    <w:basedOn w:val="Normal"/>
    <w:pPr/>
    <w:rPr/>
  </w:style>
  <w:style w:type="paragraph" w:styleId="Style44">
    <w:name w:val="Signature"/>
    <w:basedOn w:val="Normal"/>
    <w:pPr>
      <w:tabs>
        <w:tab w:val="clear" w:pos="306"/>
        <w:tab w:val="right" w:pos="31748" w:leader="none"/>
      </w:tabs>
      <w:ind w:left="0" w:right="0" w:hanging="0"/>
      <w:jc w:val="left"/>
    </w:pPr>
    <w:rPr/>
  </w:style>
  <w:style w:type="paragraph" w:styleId="Style45">
    <w:name w:val="Отступы"/>
    <w:basedOn w:val="Style34"/>
    <w:qFormat/>
    <w:pPr>
      <w:tabs>
        <w:tab w:val="clear" w:pos="306"/>
        <w:tab w:val="left" w:pos="0" w:leader="none"/>
      </w:tabs>
      <w:ind w:left="0" w:right="0" w:hanging="0"/>
    </w:pPr>
    <w:rPr/>
  </w:style>
  <w:style w:type="paragraph" w:styleId="AnnotationText">
    <w:name w:val="Annotation Text"/>
    <w:basedOn w:val="Style34"/>
    <w:qFormat/>
    <w:pPr>
      <w:ind w:left="0" w:right="0" w:hanging="0"/>
    </w:pPr>
    <w:rPr/>
  </w:style>
  <w:style w:type="paragraph" w:styleId="10">
    <w:name w:val="Заголовок 10"/>
    <w:basedOn w:val="Style33"/>
    <w:next w:val="Style34"/>
    <w:qFormat/>
    <w:pPr>
      <w:spacing w:before="0" w:after="0"/>
    </w:pPr>
    <w:rPr/>
  </w:style>
  <w:style w:type="paragraph" w:styleId="11">
    <w:name w:val="Начало нумерованного списка 1"/>
    <w:basedOn w:val="Style35"/>
    <w:next w:val="ListBullet4"/>
    <w:qFormat/>
    <w:pPr>
      <w:spacing w:before="0" w:after="0"/>
      <w:ind w:left="0" w:right="0" w:hanging="0"/>
    </w:pPr>
    <w:rPr/>
  </w:style>
  <w:style w:type="paragraph" w:styleId="ListBullet4">
    <w:name w:val="List Bullet 4"/>
    <w:basedOn w:val="Style35"/>
    <w:qFormat/>
    <w:pPr>
      <w:spacing w:before="0" w:after="0"/>
      <w:ind w:left="0" w:right="0" w:hanging="0"/>
    </w:pPr>
    <w:rPr/>
  </w:style>
  <w:style w:type="paragraph" w:styleId="12">
    <w:name w:val="Конец нумерованного списка 1"/>
    <w:basedOn w:val="Style35"/>
    <w:next w:val="ListBullet4"/>
    <w:qFormat/>
    <w:pPr>
      <w:spacing w:before="0" w:after="0"/>
      <w:ind w:left="0" w:right="0" w:hanging="0"/>
    </w:pPr>
    <w:rPr/>
  </w:style>
  <w:style w:type="paragraph" w:styleId="13">
    <w:name w:val="Продолжение нумерованного списка 1"/>
    <w:basedOn w:val="Style35"/>
    <w:qFormat/>
    <w:pPr>
      <w:spacing w:before="0" w:after="0"/>
      <w:ind w:left="0" w:right="0" w:hanging="0"/>
    </w:pPr>
    <w:rPr/>
  </w:style>
  <w:style w:type="paragraph" w:styleId="21">
    <w:name w:val="Начало нумерованного списка 2"/>
    <w:basedOn w:val="Style35"/>
    <w:next w:val="ListNumber2"/>
    <w:qFormat/>
    <w:pPr>
      <w:spacing w:before="0" w:after="0"/>
      <w:ind w:left="0" w:right="0" w:hanging="0"/>
    </w:pPr>
    <w:rPr/>
  </w:style>
  <w:style w:type="paragraph" w:styleId="ListNumber2">
    <w:name w:val="List Number 2"/>
    <w:basedOn w:val="Style35"/>
    <w:qFormat/>
    <w:pPr>
      <w:spacing w:before="0" w:after="0"/>
      <w:ind w:left="0" w:right="0" w:hanging="0"/>
    </w:pPr>
    <w:rPr/>
  </w:style>
  <w:style w:type="paragraph" w:styleId="22">
    <w:name w:val="Конец нумерованного списка 2"/>
    <w:basedOn w:val="Style35"/>
    <w:next w:val="ListNumber2"/>
    <w:qFormat/>
    <w:pPr>
      <w:spacing w:before="0" w:after="0"/>
      <w:ind w:left="0" w:right="0" w:hanging="0"/>
    </w:pPr>
    <w:rPr/>
  </w:style>
  <w:style w:type="paragraph" w:styleId="23">
    <w:name w:val="Продолжение нумерованного списка 2"/>
    <w:basedOn w:val="Style35"/>
    <w:qFormat/>
    <w:pPr>
      <w:spacing w:before="0" w:after="0"/>
      <w:ind w:left="0" w:right="0" w:hanging="0"/>
    </w:pPr>
    <w:rPr/>
  </w:style>
  <w:style w:type="paragraph" w:styleId="31">
    <w:name w:val="Начало нумерованного списка 3"/>
    <w:basedOn w:val="Style35"/>
    <w:next w:val="ListNumber3"/>
    <w:qFormat/>
    <w:pPr>
      <w:spacing w:before="0" w:after="0"/>
      <w:ind w:left="0" w:right="0" w:hanging="0"/>
    </w:pPr>
    <w:rPr/>
  </w:style>
  <w:style w:type="paragraph" w:styleId="ListNumber3">
    <w:name w:val="List Number 3"/>
    <w:basedOn w:val="Style35"/>
    <w:qFormat/>
    <w:pPr>
      <w:spacing w:before="0" w:after="0"/>
      <w:ind w:left="0" w:right="0" w:hanging="0"/>
    </w:pPr>
    <w:rPr/>
  </w:style>
  <w:style w:type="paragraph" w:styleId="32">
    <w:name w:val="Конец нумерованного списка 3"/>
    <w:basedOn w:val="Style35"/>
    <w:next w:val="ListNumber3"/>
    <w:qFormat/>
    <w:pPr>
      <w:spacing w:before="0" w:after="0"/>
      <w:ind w:left="0" w:right="0" w:hanging="0"/>
    </w:pPr>
    <w:rPr/>
  </w:style>
  <w:style w:type="paragraph" w:styleId="33">
    <w:name w:val="Продолжение нумерованного списка 3"/>
    <w:basedOn w:val="Style35"/>
    <w:qFormat/>
    <w:pPr>
      <w:spacing w:before="0" w:after="0"/>
      <w:ind w:left="0" w:right="0" w:hanging="0"/>
    </w:pPr>
    <w:rPr/>
  </w:style>
  <w:style w:type="paragraph" w:styleId="41">
    <w:name w:val="Начало нумерованного списка 4"/>
    <w:basedOn w:val="Style35"/>
    <w:next w:val="ListNumber4"/>
    <w:qFormat/>
    <w:pPr>
      <w:spacing w:before="0" w:after="0"/>
      <w:ind w:left="0" w:right="0" w:hanging="0"/>
    </w:pPr>
    <w:rPr/>
  </w:style>
  <w:style w:type="paragraph" w:styleId="ListNumber4">
    <w:name w:val="List Number 4"/>
    <w:basedOn w:val="Style35"/>
    <w:qFormat/>
    <w:pPr>
      <w:spacing w:before="0" w:after="0"/>
      <w:ind w:left="0" w:right="0" w:hanging="0"/>
    </w:pPr>
    <w:rPr/>
  </w:style>
  <w:style w:type="paragraph" w:styleId="42">
    <w:name w:val="Конец нумерованного списка 4"/>
    <w:basedOn w:val="Style35"/>
    <w:next w:val="ListNumber4"/>
    <w:qFormat/>
    <w:pPr>
      <w:spacing w:before="0" w:after="0"/>
      <w:ind w:left="0" w:right="0" w:hanging="0"/>
    </w:pPr>
    <w:rPr/>
  </w:style>
  <w:style w:type="paragraph" w:styleId="43">
    <w:name w:val="Продолжение нумерованного списка 4"/>
    <w:basedOn w:val="Style35"/>
    <w:qFormat/>
    <w:pPr>
      <w:spacing w:before="0" w:after="0"/>
      <w:ind w:left="0" w:right="0" w:hanging="0"/>
    </w:pPr>
    <w:rPr/>
  </w:style>
  <w:style w:type="paragraph" w:styleId="51">
    <w:name w:val="Начало нумерованного списка 5"/>
    <w:basedOn w:val="Style35"/>
    <w:next w:val="ListNumber5"/>
    <w:qFormat/>
    <w:pPr>
      <w:spacing w:before="0" w:after="0"/>
      <w:ind w:left="0" w:right="0" w:hanging="0"/>
    </w:pPr>
    <w:rPr/>
  </w:style>
  <w:style w:type="paragraph" w:styleId="ListNumber5">
    <w:name w:val="List Number 5"/>
    <w:basedOn w:val="Style35"/>
    <w:qFormat/>
    <w:pPr>
      <w:spacing w:before="0" w:after="0"/>
      <w:ind w:left="0" w:right="0" w:hanging="0"/>
    </w:pPr>
    <w:rPr/>
  </w:style>
  <w:style w:type="paragraph" w:styleId="52">
    <w:name w:val="Конец нумерованного списка 5"/>
    <w:basedOn w:val="Style35"/>
    <w:next w:val="ListNumber5"/>
    <w:qFormat/>
    <w:pPr>
      <w:spacing w:before="0" w:after="0"/>
      <w:ind w:left="0" w:right="0" w:hanging="0"/>
    </w:pPr>
    <w:rPr/>
  </w:style>
  <w:style w:type="paragraph" w:styleId="53">
    <w:name w:val="Продолжение нумерованного списка 5"/>
    <w:basedOn w:val="Style35"/>
    <w:qFormat/>
    <w:pPr>
      <w:spacing w:before="0" w:after="0"/>
      <w:ind w:left="0" w:right="0" w:hanging="0"/>
    </w:pPr>
    <w:rPr/>
  </w:style>
  <w:style w:type="paragraph" w:styleId="14">
    <w:name w:val="Начало маркированного списка 1"/>
    <w:basedOn w:val="Style35"/>
    <w:next w:val="ListBullet3"/>
    <w:qFormat/>
    <w:pPr>
      <w:spacing w:before="0" w:after="0"/>
      <w:ind w:left="0" w:right="0" w:hanging="0"/>
    </w:pPr>
    <w:rPr/>
  </w:style>
  <w:style w:type="paragraph" w:styleId="ListBullet3">
    <w:name w:val="List Bullet 3"/>
    <w:basedOn w:val="Style35"/>
    <w:qFormat/>
    <w:pPr>
      <w:spacing w:before="0" w:after="0"/>
      <w:ind w:left="0" w:right="0" w:hanging="0"/>
    </w:pPr>
    <w:rPr/>
  </w:style>
  <w:style w:type="paragraph" w:styleId="15">
    <w:name w:val="Конец маркированного списка 1"/>
    <w:basedOn w:val="Style35"/>
    <w:next w:val="ListBullet3"/>
    <w:qFormat/>
    <w:pPr>
      <w:spacing w:before="0" w:after="0"/>
      <w:ind w:left="0" w:right="0" w:hanging="0"/>
    </w:pPr>
    <w:rPr/>
  </w:style>
  <w:style w:type="paragraph" w:styleId="ListContinue">
    <w:name w:val="List Continue"/>
    <w:basedOn w:val="Style35"/>
    <w:qFormat/>
    <w:pPr>
      <w:spacing w:before="0" w:after="0"/>
      <w:ind w:left="0" w:right="0" w:hanging="0"/>
    </w:pPr>
    <w:rPr/>
  </w:style>
  <w:style w:type="paragraph" w:styleId="24">
    <w:name w:val="Начало маркированного списка 2"/>
    <w:basedOn w:val="Style35"/>
    <w:next w:val="ListBullet3"/>
    <w:qFormat/>
    <w:pPr>
      <w:spacing w:before="0" w:after="0"/>
      <w:ind w:left="0" w:right="0" w:hanging="0"/>
    </w:pPr>
    <w:rPr/>
  </w:style>
  <w:style w:type="paragraph" w:styleId="25">
    <w:name w:val="Конец маркированного списка 2"/>
    <w:basedOn w:val="Style35"/>
    <w:next w:val="ListBullet3"/>
    <w:qFormat/>
    <w:pPr>
      <w:spacing w:before="0" w:after="0"/>
      <w:ind w:left="0" w:right="0" w:hanging="0"/>
    </w:pPr>
    <w:rPr/>
  </w:style>
  <w:style w:type="paragraph" w:styleId="ListContinue2">
    <w:name w:val="List Continue 2"/>
    <w:basedOn w:val="Style35"/>
    <w:qFormat/>
    <w:pPr>
      <w:spacing w:before="0" w:after="0"/>
      <w:ind w:left="0" w:right="0" w:hanging="0"/>
    </w:pPr>
    <w:rPr/>
  </w:style>
  <w:style w:type="paragraph" w:styleId="34">
    <w:name w:val="Начало маркированного списка 3"/>
    <w:basedOn w:val="Style35"/>
    <w:next w:val="ListBullet4"/>
    <w:qFormat/>
    <w:pPr>
      <w:spacing w:before="0" w:after="0"/>
      <w:ind w:left="0" w:right="0" w:hanging="0"/>
    </w:pPr>
    <w:rPr/>
  </w:style>
  <w:style w:type="paragraph" w:styleId="35">
    <w:name w:val="Конец маркированного списка 3"/>
    <w:basedOn w:val="Style35"/>
    <w:next w:val="ListBullet4"/>
    <w:qFormat/>
    <w:pPr>
      <w:spacing w:before="0" w:after="0"/>
      <w:ind w:left="0" w:right="0" w:hanging="0"/>
    </w:pPr>
    <w:rPr/>
  </w:style>
  <w:style w:type="paragraph" w:styleId="ListContinue3">
    <w:name w:val="List Continue 3"/>
    <w:basedOn w:val="Style35"/>
    <w:qFormat/>
    <w:pPr>
      <w:spacing w:before="0" w:after="0"/>
      <w:ind w:left="0" w:right="0" w:hanging="0"/>
    </w:pPr>
    <w:rPr/>
  </w:style>
  <w:style w:type="paragraph" w:styleId="44">
    <w:name w:val="Начало маркированного списка 4"/>
    <w:basedOn w:val="Style35"/>
    <w:next w:val="ListBullet5"/>
    <w:qFormat/>
    <w:pPr>
      <w:spacing w:before="0" w:after="0"/>
      <w:ind w:left="0" w:right="0" w:hanging="0"/>
    </w:pPr>
    <w:rPr/>
  </w:style>
  <w:style w:type="paragraph" w:styleId="ListBullet5">
    <w:name w:val="List Bullet 5"/>
    <w:basedOn w:val="Style35"/>
    <w:qFormat/>
    <w:pPr>
      <w:spacing w:before="0" w:after="0"/>
      <w:ind w:left="0" w:right="0" w:hanging="0"/>
    </w:pPr>
    <w:rPr/>
  </w:style>
  <w:style w:type="paragraph" w:styleId="45">
    <w:name w:val="Конец маркированного списка 4"/>
    <w:basedOn w:val="Style35"/>
    <w:next w:val="ListBullet5"/>
    <w:qFormat/>
    <w:pPr>
      <w:spacing w:before="0" w:after="0"/>
      <w:ind w:left="0" w:right="0" w:hanging="0"/>
    </w:pPr>
    <w:rPr/>
  </w:style>
  <w:style w:type="paragraph" w:styleId="ListContinue4">
    <w:name w:val="List Continue 4"/>
    <w:basedOn w:val="Style35"/>
    <w:qFormat/>
    <w:pPr>
      <w:spacing w:before="0" w:after="0"/>
      <w:ind w:left="0" w:right="0" w:hanging="0"/>
    </w:pPr>
    <w:rPr/>
  </w:style>
  <w:style w:type="paragraph" w:styleId="54">
    <w:name w:val="Начало маркированного списка 5"/>
    <w:basedOn w:val="Style35"/>
    <w:next w:val="ListNumber"/>
    <w:qFormat/>
    <w:pPr>
      <w:spacing w:before="0" w:after="0"/>
      <w:ind w:left="0" w:right="0" w:hanging="0"/>
    </w:pPr>
    <w:rPr/>
  </w:style>
  <w:style w:type="paragraph" w:styleId="ListNumber">
    <w:name w:val="List Number"/>
    <w:basedOn w:val="Style35"/>
    <w:qFormat/>
    <w:pPr>
      <w:spacing w:before="0" w:after="0"/>
      <w:ind w:left="0" w:right="0" w:hanging="0"/>
    </w:pPr>
    <w:rPr/>
  </w:style>
  <w:style w:type="paragraph" w:styleId="55">
    <w:name w:val="Конец маркированного списка 5"/>
    <w:basedOn w:val="Style35"/>
    <w:next w:val="ListNumber"/>
    <w:qFormat/>
    <w:pPr>
      <w:spacing w:before="0" w:after="0"/>
      <w:ind w:left="0" w:right="0" w:hanging="0"/>
    </w:pPr>
    <w:rPr/>
  </w:style>
  <w:style w:type="paragraph" w:styleId="ListContinue5">
    <w:name w:val="List Continue 5"/>
    <w:basedOn w:val="Style35"/>
    <w:qFormat/>
    <w:pPr>
      <w:spacing w:before="0" w:after="0"/>
      <w:ind w:left="0" w:right="0" w:hanging="0"/>
    </w:pPr>
    <w:rPr/>
  </w:style>
  <w:style w:type="paragraph" w:styleId="Style46">
    <w:name w:val="Index Heading"/>
    <w:basedOn w:val="Style33"/>
    <w:pPr>
      <w:ind w:left="0" w:right="0" w:hanging="0"/>
    </w:pPr>
    <w:rPr/>
  </w:style>
  <w:style w:type="paragraph" w:styleId="16">
    <w:name w:val="Index 1"/>
    <w:basedOn w:val="Style37"/>
    <w:pPr>
      <w:ind w:left="0" w:right="0" w:hanging="0"/>
    </w:pPr>
    <w:rPr/>
  </w:style>
  <w:style w:type="paragraph" w:styleId="26">
    <w:name w:val="Index 2"/>
    <w:basedOn w:val="Style37"/>
    <w:pPr>
      <w:ind w:left="0" w:right="0" w:hanging="0"/>
    </w:pPr>
    <w:rPr/>
  </w:style>
  <w:style w:type="paragraph" w:styleId="36">
    <w:name w:val="Index 3"/>
    <w:basedOn w:val="Style37"/>
    <w:pPr>
      <w:ind w:left="0" w:right="0" w:hanging="0"/>
    </w:pPr>
    <w:rPr/>
  </w:style>
  <w:style w:type="paragraph" w:styleId="Style47">
    <w:name w:val="Разделитель предметного указателя"/>
    <w:basedOn w:val="Style37"/>
    <w:qFormat/>
    <w:pPr>
      <w:ind w:left="0" w:right="0" w:hanging="0"/>
    </w:pPr>
    <w:rPr/>
  </w:style>
  <w:style w:type="paragraph" w:styleId="TOAHeading">
    <w:name w:val="TOA Heading"/>
    <w:basedOn w:val="Style33"/>
    <w:next w:val="17"/>
    <w:qFormat/>
    <w:pPr>
      <w:ind w:left="0" w:right="0" w:hanging="0"/>
    </w:pPr>
    <w:rPr/>
  </w:style>
  <w:style w:type="paragraph" w:styleId="17">
    <w:name w:val="TOC 1"/>
    <w:basedOn w:val="Style37"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27">
    <w:name w:val="TOC 2"/>
    <w:basedOn w:val="Style37"/>
    <w:pPr>
      <w:tabs>
        <w:tab w:val="clear" w:pos="306"/>
        <w:tab w:val="right" w:pos="9355" w:leader="dot"/>
      </w:tabs>
      <w:ind w:left="0" w:right="0" w:hanging="0"/>
    </w:pPr>
    <w:rPr/>
  </w:style>
  <w:style w:type="paragraph" w:styleId="37">
    <w:name w:val="TOC 3"/>
    <w:basedOn w:val="Style37"/>
    <w:pPr>
      <w:tabs>
        <w:tab w:val="clear" w:pos="306"/>
        <w:tab w:val="right" w:pos="9072" w:leader="dot"/>
      </w:tabs>
      <w:ind w:left="0" w:right="0" w:hanging="0"/>
    </w:pPr>
    <w:rPr/>
  </w:style>
  <w:style w:type="paragraph" w:styleId="46">
    <w:name w:val="TOC 4"/>
    <w:basedOn w:val="Style37"/>
    <w:pPr>
      <w:tabs>
        <w:tab w:val="clear" w:pos="306"/>
        <w:tab w:val="right" w:pos="8789" w:leader="dot"/>
      </w:tabs>
      <w:ind w:left="0" w:right="0" w:hanging="0"/>
    </w:pPr>
    <w:rPr/>
  </w:style>
  <w:style w:type="paragraph" w:styleId="56">
    <w:name w:val="TOC 5"/>
    <w:basedOn w:val="Style37"/>
    <w:pPr>
      <w:tabs>
        <w:tab w:val="clear" w:pos="306"/>
        <w:tab w:val="right" w:pos="8506" w:leader="dot"/>
      </w:tabs>
      <w:ind w:left="0" w:right="0" w:hanging="0"/>
    </w:pPr>
    <w:rPr/>
  </w:style>
  <w:style w:type="paragraph" w:styleId="Style48">
    <w:name w:val="Заголовок указателей пользователя"/>
    <w:basedOn w:val="Style33"/>
    <w:qFormat/>
    <w:pPr/>
    <w:rPr/>
  </w:style>
  <w:style w:type="paragraph" w:styleId="18">
    <w:name w:val="Указатель пользователя 1"/>
    <w:basedOn w:val="Style37"/>
    <w:qFormat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28">
    <w:name w:val="Указатель пользователя 2"/>
    <w:basedOn w:val="Style37"/>
    <w:qFormat/>
    <w:pPr>
      <w:tabs>
        <w:tab w:val="clear" w:pos="306"/>
        <w:tab w:val="right" w:pos="9355" w:leader="dot"/>
      </w:tabs>
      <w:ind w:left="0" w:right="0" w:hanging="0"/>
    </w:pPr>
    <w:rPr/>
  </w:style>
  <w:style w:type="paragraph" w:styleId="38">
    <w:name w:val="Указатель пользователя 3"/>
    <w:basedOn w:val="Style37"/>
    <w:qFormat/>
    <w:pPr>
      <w:tabs>
        <w:tab w:val="clear" w:pos="306"/>
        <w:tab w:val="right" w:pos="9072" w:leader="dot"/>
      </w:tabs>
      <w:ind w:left="0" w:right="0" w:hanging="0"/>
    </w:pPr>
    <w:rPr/>
  </w:style>
  <w:style w:type="paragraph" w:styleId="47">
    <w:name w:val="Указатель пользователя 4"/>
    <w:basedOn w:val="Style37"/>
    <w:qFormat/>
    <w:pPr>
      <w:tabs>
        <w:tab w:val="clear" w:pos="306"/>
        <w:tab w:val="right" w:pos="8789" w:leader="dot"/>
      </w:tabs>
      <w:ind w:left="0" w:right="0" w:hanging="0"/>
    </w:pPr>
    <w:rPr/>
  </w:style>
  <w:style w:type="paragraph" w:styleId="57">
    <w:name w:val="Указатель пользователя 5"/>
    <w:basedOn w:val="Style37"/>
    <w:qFormat/>
    <w:pPr>
      <w:tabs>
        <w:tab w:val="clear" w:pos="306"/>
        <w:tab w:val="right" w:pos="8506" w:leader="dot"/>
      </w:tabs>
      <w:ind w:left="0" w:right="0" w:hanging="0"/>
    </w:pPr>
    <w:rPr/>
  </w:style>
  <w:style w:type="paragraph" w:styleId="61">
    <w:name w:val="TOC 6"/>
    <w:basedOn w:val="Style37"/>
    <w:pPr>
      <w:tabs>
        <w:tab w:val="clear" w:pos="306"/>
        <w:tab w:val="right" w:pos="8223" w:leader="dot"/>
      </w:tabs>
      <w:ind w:left="0" w:right="0" w:hanging="0"/>
    </w:pPr>
    <w:rPr/>
  </w:style>
  <w:style w:type="paragraph" w:styleId="71">
    <w:name w:val="TOC 7"/>
    <w:basedOn w:val="Style37"/>
    <w:pPr>
      <w:tabs>
        <w:tab w:val="clear" w:pos="306"/>
        <w:tab w:val="right" w:pos="7940" w:leader="dot"/>
      </w:tabs>
      <w:ind w:left="0" w:right="0" w:hanging="0"/>
    </w:pPr>
    <w:rPr/>
  </w:style>
  <w:style w:type="paragraph" w:styleId="81">
    <w:name w:val="TOC 8"/>
    <w:basedOn w:val="Style37"/>
    <w:pPr>
      <w:tabs>
        <w:tab w:val="clear" w:pos="306"/>
        <w:tab w:val="right" w:pos="7657" w:leader="dot"/>
      </w:tabs>
      <w:ind w:left="0" w:right="0" w:hanging="0"/>
    </w:pPr>
    <w:rPr/>
  </w:style>
  <w:style w:type="paragraph" w:styleId="91">
    <w:name w:val="TOC 9"/>
    <w:basedOn w:val="Style37"/>
    <w:pPr>
      <w:tabs>
        <w:tab w:val="clear" w:pos="306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7"/>
    <w:qFormat/>
    <w:pPr>
      <w:tabs>
        <w:tab w:val="clear" w:pos="306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7"/>
    <w:qFormat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Style49">
    <w:name w:val="Заголовок списка объектов"/>
    <w:basedOn w:val="Style33"/>
    <w:qFormat/>
    <w:pPr>
      <w:ind w:left="0" w:right="0" w:hanging="0"/>
    </w:pPr>
    <w:rPr/>
  </w:style>
  <w:style w:type="paragraph" w:styleId="19">
    <w:name w:val="Список объектов 1"/>
    <w:basedOn w:val="Style37"/>
    <w:qFormat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Style50">
    <w:name w:val="Заголовок списка таблиц"/>
    <w:basedOn w:val="Style33"/>
    <w:qFormat/>
    <w:pPr>
      <w:ind w:left="0" w:right="0" w:hanging="0"/>
    </w:pPr>
    <w:rPr/>
  </w:style>
  <w:style w:type="paragraph" w:styleId="110">
    <w:name w:val="Список таблиц 1"/>
    <w:basedOn w:val="Style37"/>
    <w:qFormat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TableofAuthorities">
    <w:name w:val="Table of Authorities"/>
    <w:basedOn w:val="Style33"/>
    <w:qFormat/>
    <w:pPr>
      <w:ind w:left="0" w:right="0" w:hanging="0"/>
    </w:pPr>
    <w:rPr/>
  </w:style>
  <w:style w:type="paragraph" w:styleId="111">
    <w:name w:val="Библиография 1"/>
    <w:basedOn w:val="Style37"/>
    <w:qFormat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7"/>
    <w:qFormat/>
    <w:pPr>
      <w:tabs>
        <w:tab w:val="clear" w:pos="306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7"/>
    <w:qFormat/>
    <w:pPr>
      <w:tabs>
        <w:tab w:val="clear" w:pos="306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7"/>
    <w:qFormat/>
    <w:pPr>
      <w:tabs>
        <w:tab w:val="clear" w:pos="306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7"/>
    <w:qFormat/>
    <w:pPr>
      <w:tabs>
        <w:tab w:val="clear" w:pos="306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7"/>
    <w:qFormat/>
    <w:pPr>
      <w:tabs>
        <w:tab w:val="clear" w:pos="306"/>
        <w:tab w:val="right" w:pos="7091" w:leader="dot"/>
      </w:tabs>
      <w:ind w:left="0" w:right="0" w:hanging="0"/>
    </w:pPr>
    <w:rPr/>
  </w:style>
  <w:style w:type="paragraph" w:styleId="Style51">
    <w:name w:val="Верхний и нижний колонтитулы"/>
    <w:basedOn w:val="Normal"/>
    <w:qFormat/>
    <w:pPr>
      <w:suppressLineNumbers/>
      <w:tabs>
        <w:tab w:val="clear" w:pos="306"/>
        <w:tab w:val="center" w:pos="4819" w:leader="none"/>
        <w:tab w:val="right" w:pos="9638" w:leader="none"/>
      </w:tabs>
    </w:pPr>
    <w:rPr/>
  </w:style>
  <w:style w:type="paragraph" w:styleId="Style52">
    <w:name w:val="Header"/>
    <w:basedOn w:val="Normal"/>
    <w:pPr>
      <w:tabs>
        <w:tab w:val="clear" w:pos="306"/>
        <w:tab w:val="center" w:pos="4819" w:leader="none"/>
        <w:tab w:val="right" w:pos="9638" w:leader="none"/>
      </w:tabs>
      <w:jc w:val="center"/>
    </w:pPr>
    <w:rPr/>
  </w:style>
  <w:style w:type="paragraph" w:styleId="Style53">
    <w:name w:val="Верхний колонтитул слева"/>
    <w:basedOn w:val="Normal"/>
    <w:qFormat/>
    <w:pPr>
      <w:tabs>
        <w:tab w:val="clear" w:pos="306"/>
        <w:tab w:val="center" w:pos="4819" w:leader="none"/>
        <w:tab w:val="right" w:pos="9638" w:leader="none"/>
      </w:tabs>
      <w:jc w:val="left"/>
    </w:pPr>
    <w:rPr/>
  </w:style>
  <w:style w:type="paragraph" w:styleId="Style54">
    <w:name w:val="Верхний колонтитул справа"/>
    <w:basedOn w:val="Normal"/>
    <w:qFormat/>
    <w:pPr>
      <w:tabs>
        <w:tab w:val="clear" w:pos="306"/>
        <w:tab w:val="center" w:pos="4819" w:leader="none"/>
        <w:tab w:val="right" w:pos="9638" w:leader="none"/>
      </w:tabs>
      <w:jc w:val="right"/>
    </w:pPr>
    <w:rPr/>
  </w:style>
  <w:style w:type="paragraph" w:styleId="Style55">
    <w:name w:val="Footer"/>
    <w:basedOn w:val="Normal"/>
    <w:pPr>
      <w:tabs>
        <w:tab w:val="clear" w:pos="306"/>
        <w:tab w:val="center" w:pos="4819" w:leader="none"/>
        <w:tab w:val="right" w:pos="9638" w:leader="none"/>
      </w:tabs>
      <w:jc w:val="center"/>
    </w:pPr>
    <w:rPr/>
  </w:style>
  <w:style w:type="paragraph" w:styleId="Style56">
    <w:name w:val="Нижний колонтитул слева"/>
    <w:basedOn w:val="Normal"/>
    <w:qFormat/>
    <w:pPr>
      <w:tabs>
        <w:tab w:val="clear" w:pos="306"/>
        <w:tab w:val="center" w:pos="4819" w:leader="none"/>
        <w:tab w:val="right" w:pos="9638" w:leader="none"/>
      </w:tabs>
      <w:jc w:val="left"/>
    </w:pPr>
    <w:rPr/>
  </w:style>
  <w:style w:type="paragraph" w:styleId="Style57">
    <w:name w:val="Нижний колонтитул справа"/>
    <w:basedOn w:val="Normal"/>
    <w:qFormat/>
    <w:pPr>
      <w:tabs>
        <w:tab w:val="clear" w:pos="306"/>
        <w:tab w:val="center" w:pos="4819" w:leader="none"/>
        <w:tab w:val="right" w:pos="9638" w:leader="none"/>
      </w:tabs>
      <w:jc w:val="right"/>
    </w:pPr>
    <w:rPr/>
  </w:style>
  <w:style w:type="paragraph" w:styleId="Style58">
    <w:name w:val="Содержимое таблицы"/>
    <w:basedOn w:val="Normal"/>
    <w:qFormat/>
    <w:pPr/>
    <w:rPr/>
  </w:style>
  <w:style w:type="paragraph" w:styleId="Style59">
    <w:name w:val="Заголовок таблицы"/>
    <w:basedOn w:val="Style58"/>
    <w:qFormat/>
    <w:pPr>
      <w:jc w:val="center"/>
    </w:pPr>
    <w:rPr>
      <w:b/>
    </w:rPr>
  </w:style>
  <w:style w:type="paragraph" w:styleId="Style60">
    <w:name w:val="Иллюстрация"/>
    <w:basedOn w:val="Style36"/>
    <w:qFormat/>
    <w:pPr/>
    <w:rPr/>
  </w:style>
  <w:style w:type="paragraph" w:styleId="Style61">
    <w:name w:val="Таблица"/>
    <w:basedOn w:val="Style36"/>
    <w:qFormat/>
    <w:pPr/>
    <w:rPr/>
  </w:style>
  <w:style w:type="paragraph" w:styleId="Style62">
    <w:name w:val="Текст"/>
    <w:basedOn w:val="Style36"/>
    <w:qFormat/>
    <w:pPr/>
    <w:rPr/>
  </w:style>
  <w:style w:type="paragraph" w:styleId="Style63">
    <w:name w:val="Содержимое врезки"/>
    <w:basedOn w:val="Normal"/>
    <w:qFormat/>
    <w:pPr/>
    <w:rPr/>
  </w:style>
  <w:style w:type="paragraph" w:styleId="Style64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5">
    <w:name w:val="Envelope Address"/>
    <w:basedOn w:val="Normal"/>
    <w:pPr>
      <w:spacing w:before="0" w:after="0"/>
    </w:pPr>
    <w:rPr/>
  </w:style>
  <w:style w:type="paragraph" w:styleId="Style66">
    <w:name w:val="Envelope Return"/>
    <w:basedOn w:val="Normal"/>
    <w:pPr>
      <w:spacing w:before="0" w:after="0"/>
    </w:pPr>
    <w:rPr/>
  </w:style>
  <w:style w:type="paragraph" w:styleId="Style67">
    <w:name w:val="Endnote Text"/>
    <w:basedOn w:val="Normal"/>
    <w:pPr>
      <w:ind w:left="0" w:right="0" w:hanging="0"/>
    </w:pPr>
    <w:rPr>
      <w:sz w:val="28"/>
      <w:szCs w:val="24"/>
    </w:rPr>
  </w:style>
  <w:style w:type="paragraph" w:styleId="TableofFigures">
    <w:name w:val="Table of Figures"/>
    <w:basedOn w:val="Style36"/>
    <w:qFormat/>
    <w:pPr/>
    <w:rPr/>
  </w:style>
  <w:style w:type="paragraph" w:styleId="Style68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69">
    <w:name w:val="Горизонтальная линия"/>
    <w:basedOn w:val="Normal"/>
    <w:next w:val="Style34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70">
    <w:name w:val="Содержимое списка"/>
    <w:basedOn w:val="Normal"/>
    <w:qFormat/>
    <w:pPr>
      <w:ind w:left="0" w:right="0" w:hanging="0"/>
    </w:pPr>
    <w:rPr/>
  </w:style>
  <w:style w:type="paragraph" w:styleId="Style71">
    <w:name w:val="Заголовок списка"/>
    <w:basedOn w:val="Normal"/>
    <w:next w:val="Style70"/>
    <w:qFormat/>
    <w:pPr>
      <w:ind w:left="0" w:right="0" w:hanging="0"/>
    </w:pPr>
    <w:rPr/>
  </w:style>
  <w:style w:type="paragraph" w:styleId="Style72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3">
    <w:name w:val="Исполнитель документа"/>
    <w:basedOn w:val="Normal"/>
    <w:qFormat/>
    <w:pPr>
      <w:jc w:val="left"/>
    </w:pPr>
    <w:rPr>
      <w:sz w:val="24"/>
    </w:rPr>
  </w:style>
  <w:style w:type="paragraph" w:styleId="Style74">
    <w:name w:val="Заголовок списка иллюстраций"/>
    <w:basedOn w:val="Style33"/>
    <w:qFormat/>
    <w:pPr>
      <w:suppressLineNumbers/>
      <w:ind w:left="0" w:right="0" w:hanging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5">
    <w:name w:val="Маркер •"/>
    <w:qFormat/>
  </w:style>
  <w:style w:type="numbering" w:styleId="Style76">
    <w:name w:val="Маркер –"/>
    <w:qFormat/>
  </w:style>
  <w:style w:type="numbering" w:styleId="Style77">
    <w:name w:val="Маркер "/>
    <w:qFormat/>
  </w:style>
  <w:style w:type="numbering" w:styleId="Style78">
    <w:name w:val="Маркер "/>
    <w:qFormat/>
  </w:style>
  <w:style w:type="numbering" w:styleId="Style79">
    <w:name w:val="Маркер "/>
    <w:qFormat/>
  </w:style>
  <w:style w:type="numbering" w:styleId="112">
    <w:name w:val="Нумерованный 1)"/>
    <w:qFormat/>
  </w:style>
  <w:style w:type="numbering" w:styleId="Style80">
    <w:name w:val="Нумерованный а)"/>
    <w:qFormat/>
  </w:style>
  <w:style w:type="numbering" w:styleId="Style81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104</TotalTime>
  <Application>LibreOffice/6.4.7.2$Linux_X86_64 LibreOffice_project/40$Build-2</Application>
  <Pages>1</Pages>
  <Words>136</Words>
  <Characters>1016</Characters>
  <CharactersWithSpaces>1147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2022-03-03T10:42:58Z</dcterms:created>
  <dc:creator/>
  <dc:description/>
  <dc:language>ru-RU</dc:language>
  <cp:lastModifiedBy>Олег Алексеевич Венедиктов</cp:lastModifiedBy>
  <dcterms:modified xsi:type="dcterms:W3CDTF">2026-10-02T11:40:43Z</dcterms:modified>
  <cp:revision>25</cp:revision>
  <dc:subject/>
  <dc:title>Default</dc:title>
</cp:coreProperties>
</file>