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bookmarkStart w:id="0" w:name="__DdeLink__172_1177210009"/>
      <w:bookmarkEnd w:id="0"/>
      <w:r>
        <w:rPr>
          <w:rFonts w:ascii="Times New Roman" w:hAnsi="Times New Roman"/>
          <w:sz w:val="28"/>
        </w:rPr>
        <w:t>Инфор</w:t>
      </w:r>
      <w:r>
        <w:rPr>
          <w:rFonts w:ascii="Times New Roman" w:hAnsi="Times New Roman"/>
          <w:sz w:val="28"/>
          <w:szCs w:val="28"/>
        </w:rPr>
        <w:t>мация</w:t>
      </w:r>
    </w:p>
    <w:p>
      <w:pPr>
        <w:pStyle w:val="Style41"/>
        <w:widowControl w:val="false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Source Han Sans CN Regular" w:cs="Lohit Devanagari" w:ascii="Times New Roman" w:hAnsi="Times New Roman"/>
          <w:color w:val="auto"/>
          <w:kern w:val="2"/>
          <w:sz w:val="28"/>
          <w:szCs w:val="28"/>
          <w:lang w:val="ru-RU" w:eastAsia="ru-RU" w:bidi="ru-RU"/>
        </w:rPr>
        <w:t>о результатах проведенных внеплановых проверках</w:t>
      </w:r>
    </w:p>
    <w:p>
      <w:pPr>
        <w:pStyle w:val="Normal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/>
      </w:pP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highlight w:val="white"/>
          <w:u w:val="none"/>
          <w:em w:val="none"/>
          <w:lang w:val="ru-RU" w:eastAsia="ru-RU" w:bidi="ru-RU"/>
        </w:rPr>
        <w:t>П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8"/>
          <w:szCs w:val="28"/>
          <w:u w:val="none"/>
          <w:em w:val="none"/>
        </w:rPr>
        <w:t>С 500кВ «Помары» Филиала ПАО «Россети»</w:t>
      </w:r>
    </w:p>
    <w:p>
      <w:pPr>
        <w:pStyle w:val="Normal"/>
        <w:widowControl/>
        <w:shd w:val="clear" w:fill="FFFFFF"/>
        <w:suppressAutoHyphens w:val="true"/>
        <w:overflowPunct w:val="true"/>
        <w:bidi w:val="0"/>
        <w:spacing w:lineRule="auto" w:line="276" w:before="0" w:after="0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41"/>
        <w:bidi w:val="0"/>
        <w:spacing w:lineRule="auto" w:line="276"/>
        <w:ind w:left="0" w:right="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1" w:name="__DdeLink__96_1892084569"/>
      <w:bookmarkStart w:id="2" w:name="__DdeLink__96_1892084569"/>
      <w:bookmarkEnd w:id="2"/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На основании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 Распоряжения Управления Федеральной службы войск национальной гвардии Российской Федерации по Республике Марий Эл от 09.09.2026 г. № 107р </w:t>
      </w:r>
      <w:bookmarkStart w:id="3" w:name="__DdeLink__2416_126555834"/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 xml:space="preserve">проведена внеплановая выездная проверка объекта топливно-энергетического комплекса – </w:t>
      </w:r>
      <w:r>
        <w:rPr>
          <w:rStyle w:val="Style32"/>
          <w:rFonts w:eastAsia="Source Han Sans CN Regular" w:cs="Lohit Devanagari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2"/>
          <w:sz w:val="28"/>
          <w:szCs w:val="28"/>
          <w:highlight w:val="white"/>
          <w:u w:val="none"/>
          <w:em w:val="none"/>
          <w:lang w:val="ru-RU" w:eastAsia="ru-RU" w:bidi="ru-RU"/>
        </w:rPr>
        <w:t>П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2"/>
          <w:kern w:val="0"/>
          <w:sz w:val="28"/>
          <w:szCs w:val="28"/>
          <w:highlight w:val="white"/>
          <w:u w:val="none"/>
          <w:em w:val="none"/>
          <w:lang w:val="ru-RU" w:eastAsia="en-US" w:bidi="ar-SA"/>
        </w:rPr>
        <w:t>С 500кВ «Помары» Филиала ПАО «Россети»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.</w:t>
      </w:r>
    </w:p>
    <w:p>
      <w:pPr>
        <w:pStyle w:val="Normal"/>
        <w:widowControl/>
        <w:tabs>
          <w:tab w:val="clear" w:pos="306"/>
          <w:tab w:val="left" w:pos="736" w:leader="none"/>
        </w:tabs>
        <w:suppressAutoHyphens w:val="true"/>
        <w:overflowPunct w:val="true"/>
        <w:bidi w:val="0"/>
        <w:spacing w:lineRule="auto" w:line="276" w:before="0" w:after="0"/>
        <w:ind w:left="0" w:right="0" w:firstLine="454"/>
        <w:jc w:val="both"/>
        <w:rPr>
          <w:rStyle w:val="Style32"/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</w:pP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По итогам проведенной проверки было установлено, что ранее выданное п</w:t>
      </w:r>
      <w:r>
        <w:rPr>
          <w:rStyle w:val="Style32"/>
          <w:rFonts w:eastAsia="Symbol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7"/>
          <w:highlight w:val="white"/>
          <w:u w:val="none"/>
          <w:vertAlign w:val="baseline"/>
          <w:em w:val="none"/>
          <w:lang w:val="ru-RU" w:eastAsia="en-US" w:bidi="ar-SA"/>
        </w:rPr>
        <w:t>редписание об устранении выявленных нарушений от 31.07.2026 г. исполнено в полном объеме. С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убъектом ТЭК у</w:t>
      </w:r>
      <w:r>
        <w:rPr>
          <w:rStyle w:val="Style32"/>
          <w:rFonts w:eastAsia="Symbol" w:cs="Wingdings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>странено 1</w:t>
      </w:r>
      <w:r>
        <w:rPr>
          <w:rStyle w:val="Style32"/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w w:val="100"/>
          <w:kern w:val="0"/>
          <w:position w:val="0"/>
          <w:sz w:val="28"/>
          <w:sz w:val="28"/>
          <w:szCs w:val="28"/>
          <w:highlight w:val="white"/>
          <w:u w:val="none"/>
          <w:vertAlign w:val="baseline"/>
          <w:em w:val="none"/>
          <w:lang w:val="ru-RU" w:eastAsia="en-US" w:bidi="ar-SA"/>
        </w:rPr>
        <w:t xml:space="preserve"> нарушение требований антитеррористической защищенности объекта.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/>
      </w:pPr>
      <w:bookmarkEnd w:id="3"/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В соответствии с Инструкцией по работе с системой информационного обеспечения централизованного учета оружия, контроля за соблюдением законодательства Российской Федерации в области оборота оружия, частной детективной (сыскной) и охранной деятельности Федеральной службы войск национальной гвардии Российской Федерации, утвержденной приказом Росгвардии от 29 декабря 2021 года № 488, информация о проведенной внепланов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ой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проверк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>е</w:t>
      </w:r>
      <w:r>
        <w:rPr>
          <w:rStyle w:val="Style32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2"/>
          <w:kern w:val="0"/>
          <w:position w:val="0"/>
          <w:sz w:val="28"/>
          <w:sz w:val="28"/>
          <w:szCs w:val="28"/>
          <w:highlight w:val="white"/>
          <w:u w:val="none"/>
          <w:shd w:fill="auto" w:val="clear"/>
          <w:vertAlign w:val="baseline"/>
          <w:em w:val="none"/>
          <w:lang w:val="ru-RU" w:eastAsia="en-US" w:bidi="ar-SA"/>
        </w:rPr>
        <w:t xml:space="preserve"> внесена в СЦУО Росгвардии.</w:t>
      </w:r>
    </w:p>
    <w:p>
      <w:pPr>
        <w:pStyle w:val="Style41"/>
        <w:widowControl/>
        <w:shd w:val="clear" w:fill="FFFFFF"/>
        <w:tabs>
          <w:tab w:val="clear" w:pos="306"/>
          <w:tab w:val="left" w:pos="7230" w:leader="none"/>
        </w:tabs>
        <w:suppressAutoHyphens w:val="true"/>
        <w:bidi w:val="0"/>
        <w:spacing w:lineRule="auto" w:line="276" w:before="0" w:after="0"/>
        <w:ind w:left="0" w:right="0" w:firstLine="567"/>
        <w:jc w:val="both"/>
        <w:rPr>
          <w:rFonts w:ascii="PT Astra Serif" w:hAnsi="PT Astra Serif"/>
          <w:sz w:val="28"/>
          <w:szCs w:val="28"/>
          <w:u w:val="none"/>
        </w:rPr>
      </w:pPr>
      <w:r>
        <w:rPr>
          <w:sz w:val="28"/>
          <w:szCs w:val="28"/>
          <w:u w:val="none"/>
        </w:rPr>
      </w:r>
    </w:p>
    <w:p>
      <w:pPr>
        <w:pStyle w:val="Style41"/>
        <w:widowControl/>
        <w:shd w:val="clear" w:fill="FFFFFF"/>
        <w:suppressAutoHyphens w:val="true"/>
        <w:bidi w:val="0"/>
        <w:spacing w:lineRule="auto" w:line="276" w:before="0" w:after="0"/>
        <w:ind w:left="0" w:right="0" w:firstLine="567"/>
        <w:jc w:val="both"/>
        <w:rPr>
          <w:u w:val="none"/>
        </w:rPr>
      </w:pPr>
      <w:r>
        <w:rPr>
          <w:u w:val="none"/>
        </w:rPr>
      </w:r>
    </w:p>
    <w:p>
      <w:pPr>
        <w:pStyle w:val="Style41"/>
        <w:bidi w:val="0"/>
        <w:spacing w:lineRule="auto" w:line="276"/>
        <w:ind w:left="0" w:right="0" w:hanging="0"/>
        <w:rPr/>
      </w:pPr>
      <w:r>
        <w:rPr>
          <w:b/>
          <w:bCs/>
        </w:rPr>
        <w:t>ОГК Управления Росгвардии по Республике Марий Эл</w:t>
      </w:r>
    </w:p>
    <w:sectPr>
      <w:headerReference w:type="default" r:id="rId2"/>
      <w:footerReference w:type="default" r:id="rId3"/>
      <w:type w:val="nextPage"/>
      <w:pgSz w:w="11906" w:h="16838"/>
      <w:pgMar w:left="1134" w:right="567" w:header="567" w:top="1134" w:footer="567" w:bottom="1134" w:gutter="0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5"/>
      <w:bidi w:val="0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52"/>
      <w:bidi w:val="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1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1">
    <w:name w:val="Heading 1"/>
    <w:basedOn w:val="Style33"/>
    <w:next w:val="Style41"/>
    <w:qFormat/>
    <w:pPr>
      <w:spacing w:before="0" w:after="0"/>
    </w:pPr>
    <w:rPr/>
  </w:style>
  <w:style w:type="paragraph" w:styleId="2">
    <w:name w:val="Heading 2"/>
    <w:basedOn w:val="Style33"/>
    <w:next w:val="Style34"/>
    <w:qFormat/>
    <w:pPr>
      <w:spacing w:before="0" w:after="0"/>
    </w:pPr>
    <w:rPr/>
  </w:style>
  <w:style w:type="paragraph" w:styleId="3">
    <w:name w:val="Heading 3"/>
    <w:basedOn w:val="Style33"/>
    <w:next w:val="Style34"/>
    <w:qFormat/>
    <w:pPr>
      <w:spacing w:before="0" w:after="0"/>
    </w:pPr>
    <w:rPr/>
  </w:style>
  <w:style w:type="paragraph" w:styleId="4">
    <w:name w:val="Heading 4"/>
    <w:basedOn w:val="Style33"/>
    <w:next w:val="Style34"/>
    <w:qFormat/>
    <w:pPr>
      <w:spacing w:before="0" w:after="0"/>
    </w:pPr>
    <w:rPr/>
  </w:style>
  <w:style w:type="paragraph" w:styleId="5">
    <w:name w:val="Heading 5"/>
    <w:basedOn w:val="Style33"/>
    <w:next w:val="Style34"/>
    <w:qFormat/>
    <w:pPr>
      <w:spacing w:before="0" w:after="0"/>
    </w:pPr>
    <w:rPr/>
  </w:style>
  <w:style w:type="paragraph" w:styleId="6">
    <w:name w:val="Heading 6"/>
    <w:basedOn w:val="Style33"/>
    <w:next w:val="Style34"/>
    <w:qFormat/>
    <w:pPr/>
    <w:rPr/>
  </w:style>
  <w:style w:type="paragraph" w:styleId="7">
    <w:name w:val="Heading 7"/>
    <w:basedOn w:val="Style33"/>
    <w:next w:val="Style34"/>
    <w:qFormat/>
    <w:pPr>
      <w:spacing w:before="0" w:after="0"/>
    </w:pPr>
    <w:rPr/>
  </w:style>
  <w:style w:type="paragraph" w:styleId="8">
    <w:name w:val="Heading 8"/>
    <w:basedOn w:val="Style33"/>
    <w:next w:val="Style34"/>
    <w:qFormat/>
    <w:pPr>
      <w:spacing w:before="0" w:after="0"/>
    </w:pPr>
    <w:rPr/>
  </w:style>
  <w:style w:type="paragraph" w:styleId="9">
    <w:name w:val="Heading 9"/>
    <w:basedOn w:val="Style33"/>
    <w:next w:val="Style34"/>
    <w:qFormat/>
    <w:p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 списка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/>
  </w:style>
  <w:style w:type="character" w:styleId="Style8">
    <w:name w:val="Привязка сноски"/>
    <w:rPr>
      <w:vertAlign w:val="superscript"/>
    </w:rPr>
  </w:style>
  <w:style w:type="character" w:styleId="Style9">
    <w:name w:val="Номер страницы"/>
    <w:rPr/>
  </w:style>
  <w:style w:type="character" w:styleId="Style10">
    <w:name w:val="Символы названия"/>
    <w:qFormat/>
    <w:rPr/>
  </w:style>
  <w:style w:type="character" w:styleId="Style11">
    <w:name w:val="Буквица"/>
    <w:qFormat/>
    <w:rPr/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Посещённая гиперссылка"/>
    <w:rPr>
      <w:color w:val="800000"/>
      <w:u w:val="single"/>
      <w:lang w:val="zxx" w:eastAsia="zxx" w:bidi="zxx"/>
    </w:rPr>
  </w:style>
  <w:style w:type="character" w:styleId="Style14">
    <w:name w:val="Заполнитель"/>
    <w:qFormat/>
    <w:rPr>
      <w:smallCaps/>
      <w:color w:val="008080"/>
      <w:u w:val="dotted"/>
    </w:rPr>
  </w:style>
  <w:style w:type="character" w:styleId="Style15">
    <w:name w:val="Ссылка указателя"/>
    <w:qFormat/>
    <w:rPr/>
  </w:style>
  <w:style w:type="character" w:styleId="Style16">
    <w:name w:val="Символ концевой сноски"/>
    <w:qFormat/>
    <w:rPr/>
  </w:style>
  <w:style w:type="character" w:styleId="Style17">
    <w:name w:val="Нумерация строк"/>
    <w:rPr/>
  </w:style>
  <w:style w:type="character" w:styleId="Style18">
    <w:name w:val="Основной элемент указателя"/>
    <w:qFormat/>
    <w:rPr>
      <w:b/>
      <w:bCs/>
    </w:rPr>
  </w:style>
  <w:style w:type="character" w:styleId="Style19">
    <w:name w:val="Привязка концевой сноски"/>
    <w:rPr>
      <w:vertAlign w:val="superscript"/>
    </w:rPr>
  </w:style>
  <w:style w:type="character" w:styleId="Style20">
    <w:name w:val="Фуригана"/>
    <w:qFormat/>
    <w:rPr>
      <w:sz w:val="12"/>
      <w:szCs w:val="12"/>
      <w:u w:val="none"/>
      <w:em w:val="none"/>
    </w:rPr>
  </w:style>
  <w:style w:type="character" w:styleId="Style21">
    <w:name w:val="Вертикальное направление символов"/>
    <w:qFormat/>
    <w:rPr>
      <w:eastAsianLayout w:vert="true"/>
    </w:rPr>
  </w:style>
  <w:style w:type="character" w:styleId="Style22">
    <w:name w:val="Выделение"/>
    <w:qFormat/>
    <w:rPr>
      <w:i/>
      <w:iCs/>
    </w:rPr>
  </w:style>
  <w:style w:type="character" w:styleId="Style23">
    <w:name w:val="Цитата"/>
    <w:qFormat/>
    <w:rPr>
      <w:i/>
      <w:iCs/>
    </w:rPr>
  </w:style>
  <w:style w:type="character" w:styleId="Style24">
    <w:name w:val="Выделение жирным"/>
    <w:qFormat/>
    <w:rPr>
      <w:b/>
      <w:bCs/>
    </w:rPr>
  </w:style>
  <w:style w:type="character" w:styleId="Style25">
    <w:name w:val="Исходный текст"/>
    <w:qFormat/>
    <w:rPr>
      <w:rFonts w:ascii="Liberation Mono" w:hAnsi="Liberation Mono" w:eastAsia="Liberation Mono" w:cs="Liberation Mono"/>
    </w:rPr>
  </w:style>
  <w:style w:type="character" w:styleId="Style26">
    <w:name w:val="Пример"/>
    <w:qFormat/>
    <w:rPr>
      <w:rFonts w:ascii="Liberation Mono" w:hAnsi="Liberation Mono" w:eastAsia="Liberation Mono" w:cs="Liberation Mono"/>
    </w:rPr>
  </w:style>
  <w:style w:type="character" w:styleId="Style27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8">
    <w:name w:val="Переменная"/>
    <w:qFormat/>
    <w:rPr>
      <w:i/>
      <w:iCs/>
    </w:rPr>
  </w:style>
  <w:style w:type="character" w:styleId="Style29">
    <w:name w:val="Определение"/>
    <w:qFormat/>
    <w:rPr/>
  </w:style>
  <w:style w:type="character" w:styleId="Style30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Style31">
    <w:name w:val="Знак сноски"/>
    <w:qFormat/>
    <w:rPr>
      <w:vertAlign w:val="superscript"/>
    </w:rPr>
  </w:style>
  <w:style w:type="character" w:styleId="Style32">
    <w:name w:val="Основной шрифт абзаца"/>
    <w:qFormat/>
    <w:rPr/>
  </w:style>
  <w:style w:type="character" w:styleId="21">
    <w:name w:val="Основной текст (2)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position w:val="0"/>
      <w:sz w:val="26"/>
      <w:sz w:val="26"/>
      <w:szCs w:val="26"/>
      <w:u w:val="none"/>
      <w:vertAlign w:val="baseline"/>
      <w:lang w:val="ru-RU" w:bidi="ru-RU"/>
    </w:rPr>
  </w:style>
  <w:style w:type="paragraph" w:styleId="Style33">
    <w:name w:val="Заголовок"/>
    <w:basedOn w:val="Normal"/>
    <w:next w:val="Style41"/>
    <w:qFormat/>
    <w:pPr>
      <w:keepNext w:val="false"/>
      <w:spacing w:before="0" w:after="0"/>
      <w:jc w:val="center"/>
    </w:pPr>
    <w:rPr>
      <w:b/>
    </w:rPr>
  </w:style>
  <w:style w:type="paragraph" w:styleId="Style34">
    <w:name w:val="Body Text"/>
    <w:basedOn w:val="Normal"/>
    <w:pPr>
      <w:jc w:val="both"/>
    </w:pPr>
    <w:rPr/>
  </w:style>
  <w:style w:type="paragraph" w:styleId="Style35">
    <w:name w:val="List"/>
    <w:basedOn w:val="Style34"/>
    <w:pPr/>
    <w:rPr>
      <w:rFonts w:cs="Lohit Devanagari"/>
    </w:rPr>
  </w:style>
  <w:style w:type="paragraph" w:styleId="Style36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37">
    <w:name w:val="Указатель"/>
    <w:basedOn w:val="Normal"/>
    <w:qFormat/>
    <w:pPr>
      <w:jc w:val="left"/>
    </w:pPr>
    <w:rPr>
      <w:rFonts w:cs="Lohit Devanagari"/>
    </w:rPr>
  </w:style>
  <w:style w:type="paragraph" w:styleId="Style38">
    <w:name w:val="Блочная цитата"/>
    <w:basedOn w:val="Normal"/>
    <w:qFormat/>
    <w:pPr>
      <w:spacing w:before="0" w:after="0"/>
      <w:ind w:left="0" w:right="0" w:hanging="0"/>
    </w:pPr>
    <w:rPr/>
  </w:style>
  <w:style w:type="paragraph" w:styleId="Style39">
    <w:name w:val="Title"/>
    <w:basedOn w:val="Normal"/>
    <w:next w:val="Style41"/>
    <w:qFormat/>
    <w:pPr>
      <w:spacing w:before="0" w:after="170"/>
    </w:pPr>
    <w:rPr>
      <w:b/>
    </w:rPr>
  </w:style>
  <w:style w:type="paragraph" w:styleId="Style40">
    <w:name w:val="Subtitle"/>
    <w:basedOn w:val="Normal"/>
    <w:next w:val="Style41"/>
    <w:qFormat/>
    <w:pPr>
      <w:spacing w:before="0" w:after="0"/>
      <w:ind w:left="709" w:right="0" w:hanging="0"/>
      <w:jc w:val="both"/>
    </w:pPr>
    <w:rPr>
      <w:b/>
    </w:rPr>
  </w:style>
  <w:style w:type="paragraph" w:styleId="Style41">
    <w:name w:val="Body Text Indent"/>
    <w:basedOn w:val="Normal"/>
    <w:qFormat/>
    <w:pPr>
      <w:ind w:left="0" w:right="0" w:firstLine="709"/>
      <w:jc w:val="both"/>
    </w:pPr>
    <w:rPr/>
  </w:style>
  <w:style w:type="paragraph" w:styleId="Style42">
    <w:name w:val="Обратный отступ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Style43">
    <w:name w:val="Salutation"/>
    <w:basedOn w:val="Normal"/>
    <w:pPr/>
    <w:rPr/>
  </w:style>
  <w:style w:type="paragraph" w:styleId="Style44">
    <w:name w:val="Signature"/>
    <w:basedOn w:val="Normal"/>
    <w:pPr>
      <w:tabs>
        <w:tab w:val="clear" w:pos="306"/>
        <w:tab w:val="right" w:pos="31748" w:leader="none"/>
      </w:tabs>
      <w:ind w:left="0" w:right="0" w:hanging="0"/>
      <w:jc w:val="left"/>
    </w:pPr>
    <w:rPr/>
  </w:style>
  <w:style w:type="paragraph" w:styleId="Style45">
    <w:name w:val="Отступы"/>
    <w:basedOn w:val="Style34"/>
    <w:qFormat/>
    <w:pPr>
      <w:tabs>
        <w:tab w:val="clear" w:pos="306"/>
        <w:tab w:val="left" w:pos="0" w:leader="none"/>
      </w:tabs>
      <w:ind w:left="0" w:right="0" w:hanging="0"/>
    </w:pPr>
    <w:rPr/>
  </w:style>
  <w:style w:type="paragraph" w:styleId="AnnotationText">
    <w:name w:val="Annotation Text"/>
    <w:basedOn w:val="Style34"/>
    <w:qFormat/>
    <w:pPr>
      <w:ind w:left="0" w:right="0" w:hanging="0"/>
    </w:pPr>
    <w:rPr/>
  </w:style>
  <w:style w:type="paragraph" w:styleId="10">
    <w:name w:val="Заголовок 10"/>
    <w:basedOn w:val="Style33"/>
    <w:next w:val="Style34"/>
    <w:qFormat/>
    <w:pPr>
      <w:spacing w:before="0" w:after="0"/>
    </w:pPr>
    <w:rPr/>
  </w:style>
  <w:style w:type="paragraph" w:styleId="11">
    <w:name w:val="Начало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Bullet4">
    <w:name w:val="List Bullet 4"/>
    <w:basedOn w:val="Style35"/>
    <w:qFormat/>
    <w:pPr>
      <w:spacing w:before="0" w:after="0"/>
      <w:ind w:left="0" w:right="0" w:hanging="0"/>
    </w:pPr>
    <w:rPr/>
  </w:style>
  <w:style w:type="paragraph" w:styleId="12">
    <w:name w:val="Конец нумерованного списка 1"/>
    <w:basedOn w:val="Style35"/>
    <w:next w:val="ListBullet4"/>
    <w:qFormat/>
    <w:pPr>
      <w:spacing w:before="0" w:after="0"/>
      <w:ind w:left="0" w:right="0" w:hanging="0"/>
    </w:pPr>
    <w:rPr/>
  </w:style>
  <w:style w:type="paragraph" w:styleId="13">
    <w:name w:val="Продолжение нумерованного списка 1"/>
    <w:basedOn w:val="Style35"/>
    <w:qFormat/>
    <w:pPr>
      <w:spacing w:before="0" w:after="0"/>
      <w:ind w:left="0" w:right="0" w:hanging="0"/>
    </w:pPr>
    <w:rPr/>
  </w:style>
  <w:style w:type="paragraph" w:styleId="22">
    <w:name w:val="Начало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ListNumber2">
    <w:name w:val="List Number 2"/>
    <w:basedOn w:val="Style35"/>
    <w:qFormat/>
    <w:pPr>
      <w:spacing w:before="0" w:after="0"/>
      <w:ind w:left="0" w:right="0" w:hanging="0"/>
    </w:pPr>
    <w:rPr/>
  </w:style>
  <w:style w:type="paragraph" w:styleId="23">
    <w:name w:val="Конец нумерованного списка 2"/>
    <w:basedOn w:val="Style35"/>
    <w:next w:val="ListNumber2"/>
    <w:qFormat/>
    <w:pPr>
      <w:spacing w:before="0" w:after="0"/>
      <w:ind w:left="0" w:right="0" w:hanging="0"/>
    </w:pPr>
    <w:rPr/>
  </w:style>
  <w:style w:type="paragraph" w:styleId="24">
    <w:name w:val="Продолжение нумерованного списка 2"/>
    <w:basedOn w:val="Style35"/>
    <w:qFormat/>
    <w:pPr>
      <w:spacing w:before="0" w:after="0"/>
      <w:ind w:left="0" w:right="0" w:hanging="0"/>
    </w:pPr>
    <w:rPr/>
  </w:style>
  <w:style w:type="paragraph" w:styleId="31">
    <w:name w:val="Начало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ListNumber3">
    <w:name w:val="List Number 3"/>
    <w:basedOn w:val="Style35"/>
    <w:qFormat/>
    <w:pPr>
      <w:spacing w:before="0" w:after="0"/>
      <w:ind w:left="0" w:right="0" w:hanging="0"/>
    </w:pPr>
    <w:rPr/>
  </w:style>
  <w:style w:type="paragraph" w:styleId="32">
    <w:name w:val="Конец нумерованного списка 3"/>
    <w:basedOn w:val="Style35"/>
    <w:next w:val="ListNumber3"/>
    <w:qFormat/>
    <w:pPr>
      <w:spacing w:before="0" w:after="0"/>
      <w:ind w:left="0" w:right="0" w:hanging="0"/>
    </w:pPr>
    <w:rPr/>
  </w:style>
  <w:style w:type="paragraph" w:styleId="33">
    <w:name w:val="Продолжение нумерованного списка 3"/>
    <w:basedOn w:val="Style35"/>
    <w:qFormat/>
    <w:pPr>
      <w:spacing w:before="0" w:after="0"/>
      <w:ind w:left="0" w:right="0" w:hanging="0"/>
    </w:pPr>
    <w:rPr/>
  </w:style>
  <w:style w:type="paragraph" w:styleId="41">
    <w:name w:val="Начало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ListNumber4">
    <w:name w:val="List Number 4"/>
    <w:basedOn w:val="Style35"/>
    <w:qFormat/>
    <w:pPr>
      <w:spacing w:before="0" w:after="0"/>
      <w:ind w:left="0" w:right="0" w:hanging="0"/>
    </w:pPr>
    <w:rPr/>
  </w:style>
  <w:style w:type="paragraph" w:styleId="42">
    <w:name w:val="Конец нумерованного списка 4"/>
    <w:basedOn w:val="Style35"/>
    <w:next w:val="ListNumber4"/>
    <w:qFormat/>
    <w:pPr>
      <w:spacing w:before="0" w:after="0"/>
      <w:ind w:left="0" w:right="0" w:hanging="0"/>
    </w:pPr>
    <w:rPr/>
  </w:style>
  <w:style w:type="paragraph" w:styleId="43">
    <w:name w:val="Продолжение нумерованного списка 4"/>
    <w:basedOn w:val="Style35"/>
    <w:qFormat/>
    <w:pPr>
      <w:spacing w:before="0" w:after="0"/>
      <w:ind w:left="0" w:right="0" w:hanging="0"/>
    </w:pPr>
    <w:rPr/>
  </w:style>
  <w:style w:type="paragraph" w:styleId="51">
    <w:name w:val="Начало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ListNumber5">
    <w:name w:val="List Number 5"/>
    <w:basedOn w:val="Style35"/>
    <w:qFormat/>
    <w:pPr>
      <w:spacing w:before="0" w:after="0"/>
      <w:ind w:left="0" w:right="0" w:hanging="0"/>
    </w:pPr>
    <w:rPr/>
  </w:style>
  <w:style w:type="paragraph" w:styleId="52">
    <w:name w:val="Конец нумерованного списка 5"/>
    <w:basedOn w:val="Style35"/>
    <w:next w:val="ListNumber5"/>
    <w:qFormat/>
    <w:pPr>
      <w:spacing w:before="0" w:after="0"/>
      <w:ind w:left="0" w:right="0" w:hanging="0"/>
    </w:pPr>
    <w:rPr/>
  </w:style>
  <w:style w:type="paragraph" w:styleId="53">
    <w:name w:val="Продолжение нумерованного списка 5"/>
    <w:basedOn w:val="Style35"/>
    <w:qFormat/>
    <w:pPr>
      <w:spacing w:before="0" w:after="0"/>
      <w:ind w:left="0" w:right="0" w:hanging="0"/>
    </w:pPr>
    <w:rPr/>
  </w:style>
  <w:style w:type="paragraph" w:styleId="14">
    <w:name w:val="Начало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Bullet3">
    <w:name w:val="List Bullet 3"/>
    <w:basedOn w:val="Style35"/>
    <w:qFormat/>
    <w:pPr>
      <w:spacing w:before="0" w:after="0"/>
      <w:ind w:left="0" w:right="0" w:hanging="0"/>
    </w:pPr>
    <w:rPr/>
  </w:style>
  <w:style w:type="paragraph" w:styleId="15">
    <w:name w:val="Конец маркированного списка 1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">
    <w:name w:val="List Continue"/>
    <w:basedOn w:val="Style35"/>
    <w:qFormat/>
    <w:pPr>
      <w:spacing w:before="0" w:after="0"/>
      <w:ind w:left="0" w:right="0" w:hanging="0"/>
    </w:pPr>
    <w:rPr/>
  </w:style>
  <w:style w:type="paragraph" w:styleId="25">
    <w:name w:val="Начало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26">
    <w:name w:val="Конец маркированного списка 2"/>
    <w:basedOn w:val="Style35"/>
    <w:next w:val="ListBullet3"/>
    <w:qFormat/>
    <w:pPr>
      <w:spacing w:before="0" w:after="0"/>
      <w:ind w:left="0" w:right="0" w:hanging="0"/>
    </w:pPr>
    <w:rPr/>
  </w:style>
  <w:style w:type="paragraph" w:styleId="ListContinue2">
    <w:name w:val="List Continue 2"/>
    <w:basedOn w:val="Style35"/>
    <w:qFormat/>
    <w:pPr>
      <w:spacing w:before="0" w:after="0"/>
      <w:ind w:left="0" w:right="0" w:hanging="0"/>
    </w:pPr>
    <w:rPr/>
  </w:style>
  <w:style w:type="paragraph" w:styleId="34">
    <w:name w:val="Начало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35">
    <w:name w:val="Конец маркированного списка 3"/>
    <w:basedOn w:val="Style35"/>
    <w:next w:val="ListBullet4"/>
    <w:qFormat/>
    <w:pPr>
      <w:spacing w:before="0" w:after="0"/>
      <w:ind w:left="0" w:right="0" w:hanging="0"/>
    </w:pPr>
    <w:rPr/>
  </w:style>
  <w:style w:type="paragraph" w:styleId="ListContinue3">
    <w:name w:val="List Continue 3"/>
    <w:basedOn w:val="Style35"/>
    <w:qFormat/>
    <w:pPr>
      <w:spacing w:before="0" w:after="0"/>
      <w:ind w:left="0" w:right="0" w:hanging="0"/>
    </w:pPr>
    <w:rPr/>
  </w:style>
  <w:style w:type="paragraph" w:styleId="44">
    <w:name w:val="Начало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Bullet5">
    <w:name w:val="List Bullet 5"/>
    <w:basedOn w:val="Style35"/>
    <w:qFormat/>
    <w:pPr>
      <w:spacing w:before="0" w:after="0"/>
      <w:ind w:left="0" w:right="0" w:hanging="0"/>
    </w:pPr>
    <w:rPr/>
  </w:style>
  <w:style w:type="paragraph" w:styleId="45">
    <w:name w:val="Конец маркированного списка 4"/>
    <w:basedOn w:val="Style35"/>
    <w:next w:val="ListBullet5"/>
    <w:qFormat/>
    <w:pPr>
      <w:spacing w:before="0" w:after="0"/>
      <w:ind w:left="0" w:right="0" w:hanging="0"/>
    </w:pPr>
    <w:rPr/>
  </w:style>
  <w:style w:type="paragraph" w:styleId="ListContinue4">
    <w:name w:val="List Continue 4"/>
    <w:basedOn w:val="Style35"/>
    <w:qFormat/>
    <w:pPr>
      <w:spacing w:before="0" w:after="0"/>
      <w:ind w:left="0" w:right="0" w:hanging="0"/>
    </w:pPr>
    <w:rPr/>
  </w:style>
  <w:style w:type="paragraph" w:styleId="54">
    <w:name w:val="Начало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Number">
    <w:name w:val="List Number"/>
    <w:basedOn w:val="Style35"/>
    <w:qFormat/>
    <w:pPr>
      <w:spacing w:before="0" w:after="0"/>
      <w:ind w:left="0" w:right="0" w:hanging="0"/>
    </w:pPr>
    <w:rPr/>
  </w:style>
  <w:style w:type="paragraph" w:styleId="55">
    <w:name w:val="Конец маркированного списка 5"/>
    <w:basedOn w:val="Style35"/>
    <w:next w:val="ListNumber"/>
    <w:qFormat/>
    <w:pPr>
      <w:spacing w:before="0" w:after="0"/>
      <w:ind w:left="0" w:right="0" w:hanging="0"/>
    </w:pPr>
    <w:rPr/>
  </w:style>
  <w:style w:type="paragraph" w:styleId="ListContinue5">
    <w:name w:val="List Continue 5"/>
    <w:basedOn w:val="Style35"/>
    <w:qFormat/>
    <w:pPr>
      <w:spacing w:before="0" w:after="0"/>
      <w:ind w:left="0" w:right="0" w:hanging="0"/>
    </w:pPr>
    <w:rPr/>
  </w:style>
  <w:style w:type="paragraph" w:styleId="Style46">
    <w:name w:val="Index Heading"/>
    <w:basedOn w:val="Style33"/>
    <w:pPr>
      <w:ind w:left="0" w:right="0" w:hanging="0"/>
    </w:pPr>
    <w:rPr/>
  </w:style>
  <w:style w:type="paragraph" w:styleId="16">
    <w:name w:val="Index 1"/>
    <w:basedOn w:val="Style37"/>
    <w:pPr>
      <w:ind w:left="0" w:right="0" w:hanging="0"/>
    </w:pPr>
    <w:rPr/>
  </w:style>
  <w:style w:type="paragraph" w:styleId="27">
    <w:name w:val="Index 2"/>
    <w:basedOn w:val="Style37"/>
    <w:pPr>
      <w:ind w:left="0" w:right="0" w:hanging="0"/>
    </w:pPr>
    <w:rPr/>
  </w:style>
  <w:style w:type="paragraph" w:styleId="36">
    <w:name w:val="Index 3"/>
    <w:basedOn w:val="Style37"/>
    <w:pPr>
      <w:ind w:left="0" w:right="0" w:hanging="0"/>
    </w:pPr>
    <w:rPr/>
  </w:style>
  <w:style w:type="paragraph" w:styleId="Style47">
    <w:name w:val="Разделитель предметного указателя"/>
    <w:basedOn w:val="Style37"/>
    <w:qFormat/>
    <w:pPr>
      <w:ind w:left="0" w:right="0" w:hanging="0"/>
    </w:pPr>
    <w:rPr/>
  </w:style>
  <w:style w:type="paragraph" w:styleId="TOAHeading">
    <w:name w:val="TOA Heading"/>
    <w:basedOn w:val="Style33"/>
    <w:next w:val="17"/>
    <w:qFormat/>
    <w:pPr>
      <w:ind w:left="0" w:right="0" w:hanging="0"/>
    </w:pPr>
    <w:rPr/>
  </w:style>
  <w:style w:type="paragraph" w:styleId="17">
    <w:name w:val="TOC 1"/>
    <w:basedOn w:val="Style37"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8">
    <w:name w:val="TOC 2"/>
    <w:basedOn w:val="Style37"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7">
    <w:name w:val="TOC 3"/>
    <w:basedOn w:val="Style37"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6">
    <w:name w:val="TOC 4"/>
    <w:basedOn w:val="Style37"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6">
    <w:name w:val="TOC 5"/>
    <w:basedOn w:val="Style37"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Style48">
    <w:name w:val="Заголовок указателей пользователя"/>
    <w:basedOn w:val="Style33"/>
    <w:qFormat/>
    <w:pPr/>
    <w:rPr/>
  </w:style>
  <w:style w:type="paragraph" w:styleId="18">
    <w:name w:val="Указатель пользовател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29">
    <w:name w:val="Указатель пользователя 2"/>
    <w:basedOn w:val="Style37"/>
    <w:qFormat/>
    <w:pPr>
      <w:tabs>
        <w:tab w:val="clear" w:pos="306"/>
        <w:tab w:val="right" w:pos="9355" w:leader="dot"/>
      </w:tabs>
      <w:ind w:left="0" w:right="0" w:hanging="0"/>
    </w:pPr>
    <w:rPr/>
  </w:style>
  <w:style w:type="paragraph" w:styleId="38">
    <w:name w:val="Указатель пользователя 3"/>
    <w:basedOn w:val="Style37"/>
    <w:qFormat/>
    <w:pPr>
      <w:tabs>
        <w:tab w:val="clear" w:pos="306"/>
        <w:tab w:val="right" w:pos="9072" w:leader="dot"/>
      </w:tabs>
      <w:ind w:left="0" w:right="0" w:hanging="0"/>
    </w:pPr>
    <w:rPr/>
  </w:style>
  <w:style w:type="paragraph" w:styleId="47">
    <w:name w:val="Указатель пользователя 4"/>
    <w:basedOn w:val="Style37"/>
    <w:qFormat/>
    <w:pPr>
      <w:tabs>
        <w:tab w:val="clear" w:pos="306"/>
        <w:tab w:val="right" w:pos="8789" w:leader="dot"/>
      </w:tabs>
      <w:ind w:left="0" w:right="0" w:hanging="0"/>
    </w:pPr>
    <w:rPr/>
  </w:style>
  <w:style w:type="paragraph" w:styleId="57">
    <w:name w:val="Указатель пользователя 5"/>
    <w:basedOn w:val="Style37"/>
    <w:qFormat/>
    <w:pPr>
      <w:tabs>
        <w:tab w:val="clear" w:pos="306"/>
        <w:tab w:val="right" w:pos="8506" w:leader="dot"/>
      </w:tabs>
      <w:ind w:left="0" w:right="0" w:hanging="0"/>
    </w:pPr>
    <w:rPr/>
  </w:style>
  <w:style w:type="paragraph" w:styleId="61">
    <w:name w:val="TOC 6"/>
    <w:basedOn w:val="Style37"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1">
    <w:name w:val="TOC 7"/>
    <w:basedOn w:val="Style37"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1">
    <w:name w:val="TOC 8"/>
    <w:basedOn w:val="Style37"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1">
    <w:name w:val="TOC 9"/>
    <w:basedOn w:val="Style37"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1">
    <w:name w:val="Оглавление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IllustrationIndex1">
    <w:name w:val="Illustration Index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49">
    <w:name w:val="Заголовок списка объектов"/>
    <w:basedOn w:val="Style33"/>
    <w:qFormat/>
    <w:pPr>
      <w:ind w:left="0" w:right="0" w:hanging="0"/>
    </w:pPr>
    <w:rPr/>
  </w:style>
  <w:style w:type="paragraph" w:styleId="19">
    <w:name w:val="Список объектов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Style50">
    <w:name w:val="Заголовок списка таблиц"/>
    <w:basedOn w:val="Style33"/>
    <w:qFormat/>
    <w:pPr>
      <w:ind w:left="0" w:right="0" w:hanging="0"/>
    </w:pPr>
    <w:rPr/>
  </w:style>
  <w:style w:type="paragraph" w:styleId="110">
    <w:name w:val="Список таблиц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TableofAuthorities">
    <w:name w:val="Table of Authorities"/>
    <w:basedOn w:val="Style33"/>
    <w:qFormat/>
    <w:pPr>
      <w:ind w:left="0" w:right="0" w:hanging="0"/>
    </w:pPr>
    <w:rPr/>
  </w:style>
  <w:style w:type="paragraph" w:styleId="111">
    <w:name w:val="Библиография 1"/>
    <w:basedOn w:val="Style37"/>
    <w:qFormat/>
    <w:pPr>
      <w:tabs>
        <w:tab w:val="clear" w:pos="306"/>
        <w:tab w:val="right" w:pos="9638" w:leader="dot"/>
      </w:tabs>
      <w:ind w:left="0" w:right="0" w:hanging="0"/>
    </w:pPr>
    <w:rPr/>
  </w:style>
  <w:style w:type="paragraph" w:styleId="62">
    <w:name w:val="Указатель пользователя 6"/>
    <w:basedOn w:val="Style37"/>
    <w:qFormat/>
    <w:pPr>
      <w:tabs>
        <w:tab w:val="clear" w:pos="306"/>
        <w:tab w:val="right" w:pos="8223" w:leader="dot"/>
      </w:tabs>
      <w:ind w:left="0" w:right="0" w:hanging="0"/>
    </w:pPr>
    <w:rPr/>
  </w:style>
  <w:style w:type="paragraph" w:styleId="72">
    <w:name w:val="Указатель пользователя 7"/>
    <w:basedOn w:val="Style37"/>
    <w:qFormat/>
    <w:pPr>
      <w:tabs>
        <w:tab w:val="clear" w:pos="306"/>
        <w:tab w:val="right" w:pos="7940" w:leader="dot"/>
      </w:tabs>
      <w:ind w:left="0" w:right="0" w:hanging="0"/>
    </w:pPr>
    <w:rPr/>
  </w:style>
  <w:style w:type="paragraph" w:styleId="82">
    <w:name w:val="Указатель пользователя 8"/>
    <w:basedOn w:val="Style37"/>
    <w:qFormat/>
    <w:pPr>
      <w:tabs>
        <w:tab w:val="clear" w:pos="306"/>
        <w:tab w:val="right" w:pos="7657" w:leader="dot"/>
      </w:tabs>
      <w:ind w:left="0" w:right="0" w:hanging="0"/>
    </w:pPr>
    <w:rPr/>
  </w:style>
  <w:style w:type="paragraph" w:styleId="92">
    <w:name w:val="Указатель пользователя 9"/>
    <w:basedOn w:val="Style37"/>
    <w:qFormat/>
    <w:pPr>
      <w:tabs>
        <w:tab w:val="clear" w:pos="306"/>
        <w:tab w:val="right" w:pos="7374" w:leader="dot"/>
      </w:tabs>
      <w:ind w:left="0" w:right="0" w:hanging="0"/>
    </w:pPr>
    <w:rPr/>
  </w:style>
  <w:style w:type="paragraph" w:styleId="102">
    <w:name w:val="Указатель пользователя 10"/>
    <w:basedOn w:val="Style37"/>
    <w:qFormat/>
    <w:pPr>
      <w:tabs>
        <w:tab w:val="clear" w:pos="306"/>
        <w:tab w:val="right" w:pos="7091" w:leader="dot"/>
      </w:tabs>
      <w:ind w:left="0" w:right="0" w:hanging="0"/>
    </w:pPr>
    <w:rPr/>
  </w:style>
  <w:style w:type="paragraph" w:styleId="Style51">
    <w:name w:val="Верхний и нижний колонтитулы"/>
    <w:basedOn w:val="Normal"/>
    <w:qFormat/>
    <w:pPr>
      <w:suppressLineNumbers/>
      <w:tabs>
        <w:tab w:val="clear" w:pos="306"/>
        <w:tab w:val="center" w:pos="4819" w:leader="none"/>
        <w:tab w:val="right" w:pos="9638" w:leader="none"/>
      </w:tabs>
    </w:pPr>
    <w:rPr/>
  </w:style>
  <w:style w:type="paragraph" w:styleId="Style52">
    <w:name w:val="Head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3">
    <w:name w:val="Верх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4">
    <w:name w:val="Верх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5">
    <w:name w:val="Footer"/>
    <w:basedOn w:val="Normal"/>
    <w:pPr>
      <w:tabs>
        <w:tab w:val="clear" w:pos="306"/>
        <w:tab w:val="center" w:pos="4819" w:leader="none"/>
        <w:tab w:val="right" w:pos="9638" w:leader="none"/>
      </w:tabs>
      <w:jc w:val="center"/>
    </w:pPr>
    <w:rPr/>
  </w:style>
  <w:style w:type="paragraph" w:styleId="Style56">
    <w:name w:val="Нижний колонтитул сле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left"/>
    </w:pPr>
    <w:rPr/>
  </w:style>
  <w:style w:type="paragraph" w:styleId="Style57">
    <w:name w:val="Нижний колонтитул справа"/>
    <w:basedOn w:val="Normal"/>
    <w:qFormat/>
    <w:pPr>
      <w:tabs>
        <w:tab w:val="clear" w:pos="306"/>
        <w:tab w:val="center" w:pos="4819" w:leader="none"/>
        <w:tab w:val="right" w:pos="9638" w:leader="none"/>
      </w:tabs>
      <w:jc w:val="right"/>
    </w:pPr>
    <w:rPr/>
  </w:style>
  <w:style w:type="paragraph" w:styleId="Style58">
    <w:name w:val="Содержимое таблицы"/>
    <w:basedOn w:val="Normal"/>
    <w:qFormat/>
    <w:pPr/>
    <w:rPr/>
  </w:style>
  <w:style w:type="paragraph" w:styleId="Style59">
    <w:name w:val="Заголовок таблицы"/>
    <w:basedOn w:val="Style58"/>
    <w:qFormat/>
    <w:pPr>
      <w:jc w:val="center"/>
    </w:pPr>
    <w:rPr>
      <w:b/>
    </w:rPr>
  </w:style>
  <w:style w:type="paragraph" w:styleId="Style60">
    <w:name w:val="Иллюстрация"/>
    <w:basedOn w:val="Style36"/>
    <w:qFormat/>
    <w:pPr/>
    <w:rPr/>
  </w:style>
  <w:style w:type="paragraph" w:styleId="Style61">
    <w:name w:val="Таблица"/>
    <w:basedOn w:val="Style36"/>
    <w:qFormat/>
    <w:pPr/>
    <w:rPr/>
  </w:style>
  <w:style w:type="paragraph" w:styleId="Style62">
    <w:name w:val="Текст"/>
    <w:basedOn w:val="Style36"/>
    <w:qFormat/>
    <w:pPr/>
    <w:rPr/>
  </w:style>
  <w:style w:type="paragraph" w:styleId="Style63">
    <w:name w:val="Содержимое врезки"/>
    <w:basedOn w:val="Normal"/>
    <w:qFormat/>
    <w:pPr/>
    <w:rPr/>
  </w:style>
  <w:style w:type="paragraph" w:styleId="Style64">
    <w:name w:val="Footnote Text"/>
    <w:basedOn w:val="Normal"/>
    <w:pPr>
      <w:ind w:left="0" w:right="0" w:hanging="0"/>
      <w:jc w:val="left"/>
    </w:pPr>
    <w:rPr>
      <w:sz w:val="28"/>
      <w:szCs w:val="24"/>
    </w:rPr>
  </w:style>
  <w:style w:type="paragraph" w:styleId="Style65">
    <w:name w:val="Envelope Address"/>
    <w:basedOn w:val="Normal"/>
    <w:pPr>
      <w:spacing w:before="0" w:after="0"/>
    </w:pPr>
    <w:rPr/>
  </w:style>
  <w:style w:type="paragraph" w:styleId="Style66">
    <w:name w:val="Envelope Return"/>
    <w:basedOn w:val="Normal"/>
    <w:pPr>
      <w:spacing w:before="0" w:after="0"/>
    </w:pPr>
    <w:rPr/>
  </w:style>
  <w:style w:type="paragraph" w:styleId="Style67">
    <w:name w:val="Endnote Text"/>
    <w:basedOn w:val="Normal"/>
    <w:pPr>
      <w:ind w:left="0" w:right="0" w:hanging="0"/>
    </w:pPr>
    <w:rPr>
      <w:sz w:val="28"/>
      <w:szCs w:val="24"/>
    </w:rPr>
  </w:style>
  <w:style w:type="paragraph" w:styleId="TableofFigures">
    <w:name w:val="Table of Figures"/>
    <w:basedOn w:val="Style36"/>
    <w:qFormat/>
    <w:pPr/>
    <w:rPr/>
  </w:style>
  <w:style w:type="paragraph" w:styleId="Style68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69">
    <w:name w:val="Горизонтальная линия"/>
    <w:basedOn w:val="Normal"/>
    <w:next w:val="Style34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70">
    <w:name w:val="Содержимое списка"/>
    <w:basedOn w:val="Normal"/>
    <w:qFormat/>
    <w:pPr>
      <w:ind w:left="0" w:right="0" w:hanging="0"/>
    </w:pPr>
    <w:rPr/>
  </w:style>
  <w:style w:type="paragraph" w:styleId="Style71">
    <w:name w:val="Заголовок списка"/>
    <w:basedOn w:val="Normal"/>
    <w:next w:val="Style70"/>
    <w:qFormat/>
    <w:pPr>
      <w:ind w:left="0" w:right="0" w:hanging="0"/>
    </w:pPr>
    <w:rPr/>
  </w:style>
  <w:style w:type="paragraph" w:styleId="Style72">
    <w:name w:val="Гриф_Экземпляр"/>
    <w:basedOn w:val="Normal"/>
    <w:qFormat/>
    <w:pPr>
      <w:ind w:left="0" w:right="0" w:hanging="0"/>
    </w:pPr>
    <w:rPr>
      <w:sz w:val="24"/>
    </w:rPr>
  </w:style>
  <w:style w:type="paragraph" w:styleId="Style73">
    <w:name w:val="Исполнитель документа"/>
    <w:basedOn w:val="Normal"/>
    <w:qFormat/>
    <w:pPr>
      <w:jc w:val="left"/>
    </w:pPr>
    <w:rPr>
      <w:sz w:val="24"/>
    </w:rPr>
  </w:style>
  <w:style w:type="paragraph" w:styleId="Style74">
    <w:name w:val="Заголовок списка иллюстраций"/>
    <w:basedOn w:val="Style33"/>
    <w:qFormat/>
    <w:pPr>
      <w:suppressLineNumbers/>
      <w:ind w:left="0" w:right="0" w:hanging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1">
    <w:name w:val="Нумерованный abc"/>
    <w:qFormat/>
  </w:style>
  <w:style w:type="numbering" w:styleId="IVX">
    <w:name w:val="Нумерованный IVX"/>
    <w:qFormat/>
  </w:style>
  <w:style w:type="numbering" w:styleId="Ivx1">
    <w:name w:val="Нумерованный ivx"/>
    <w:qFormat/>
  </w:style>
  <w:style w:type="numbering" w:styleId="Style75">
    <w:name w:val="Маркер •"/>
    <w:qFormat/>
  </w:style>
  <w:style w:type="numbering" w:styleId="Style76">
    <w:name w:val="Маркер –"/>
    <w:qFormat/>
  </w:style>
  <w:style w:type="numbering" w:styleId="Style77">
    <w:name w:val="Маркер "/>
    <w:qFormat/>
  </w:style>
  <w:style w:type="numbering" w:styleId="Style78">
    <w:name w:val="Маркер "/>
    <w:qFormat/>
  </w:style>
  <w:style w:type="numbering" w:styleId="Style79">
    <w:name w:val="Маркер "/>
    <w:qFormat/>
  </w:style>
  <w:style w:type="numbering" w:styleId="112">
    <w:name w:val="Нумерованный 1)"/>
    <w:qFormat/>
  </w:style>
  <w:style w:type="numbering" w:styleId="Style80">
    <w:name w:val="Нумерованный а)"/>
    <w:qFormat/>
  </w:style>
  <w:style w:type="numbering" w:styleId="Style81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LibreOffice/6.4.7.2$Linux_X86_64 LibreOffice_project/40$Build-2</Application>
  <Pages>1</Pages>
  <Words>138</Words>
  <Characters>994</Characters>
  <CharactersWithSpaces>1125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2022-03-03T10:42:58Z</dcterms:created>
  <dc:creator/>
  <dc:description/>
  <dc:language>ru-RU</dc:language>
  <cp:lastModifiedBy>Олег Алексеевич Венедиктов</cp:lastModifiedBy>
  <cp:lastPrinted>2026-10-02T11:58:20Z</cp:lastPrinted>
  <dcterms:modified xsi:type="dcterms:W3CDTF">2026-10-06T14:39:49Z</dcterms:modified>
  <cp:revision>29</cp:revision>
  <dc:subject/>
  <dc:title>Default</dc:title>
</cp:coreProperties>
</file>